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3427" w14:textId="77777777" w:rsidR="004305B3" w:rsidRDefault="00101B5C">
      <w:pPr>
        <w:keepNext/>
        <w:keepLines/>
        <w:widowControl w:val="0"/>
        <w:spacing w:before="120" w:after="120" w:line="256" w:lineRule="auto"/>
        <w:jc w:val="center"/>
        <w:rPr>
          <w:rFonts w:ascii="Roboto" w:eastAsia="Roboto" w:hAnsi="Roboto" w:cs="Roboto"/>
          <w:b/>
          <w:sz w:val="60"/>
          <w:szCs w:val="60"/>
        </w:rPr>
      </w:pPr>
      <w:r>
        <w:t xml:space="preserve"> </w:t>
      </w:r>
      <w:bookmarkStart w:id="0" w:name="_Hlk97374114"/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1B56920A" w14:textId="77777777" w:rsidR="004305B3" w:rsidRDefault="00101B5C">
      <w:pPr>
        <w:keepNext/>
        <w:keepLines/>
        <w:widowControl w:val="0"/>
        <w:spacing w:before="120" w:after="80"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1" w:name="_heading=h.30j0zll"/>
      <w:bookmarkEnd w:id="1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>
        <w:rPr>
          <w:rFonts w:ascii="Roboto" w:eastAsia="Roboto" w:hAnsi="Roboto" w:cs="Roboto"/>
          <w:sz w:val="30"/>
          <w:szCs w:val="30"/>
        </w:rPr>
        <w:br/>
        <w:t>ЛИГА ТРИАТЛОНА &amp; IRONSTAR МОСКВА 113</w:t>
      </w:r>
    </w:p>
    <w:p w14:paraId="632D4340" w14:textId="77777777" w:rsidR="004305B3" w:rsidRDefault="00101B5C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" w:name="_heading=h.1fob9te"/>
      <w:bookmarkEnd w:id="0"/>
      <w:bookmarkEnd w:id="2"/>
      <w:r>
        <w:rPr>
          <w:rFonts w:ascii="Roboto Medium" w:eastAsia="Roboto Medium" w:hAnsi="Roboto Medium" w:cs="Roboto Medium"/>
          <w:sz w:val="36"/>
          <w:szCs w:val="36"/>
        </w:rPr>
        <w:t>Общая информация о соревновании</w:t>
      </w:r>
    </w:p>
    <w:p w14:paraId="5A79E23D" w14:textId="77777777" w:rsidR="004305B3" w:rsidRDefault="00101B5C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bookmarkStart w:id="3" w:name="_heading=h.3znysh7"/>
      <w:bookmarkStart w:id="4" w:name="_Hlk97372538"/>
      <w:bookmarkEnd w:id="3"/>
      <w:r>
        <w:rPr>
          <w:rFonts w:ascii="Roboto" w:eastAsia="Roboto" w:hAnsi="Roboto" w:cs="Roboto"/>
        </w:rPr>
        <w:t xml:space="preserve">Соревнования по триатлону среди любителей </w:t>
      </w:r>
      <w:bookmarkStart w:id="5" w:name="_Hlk160208639"/>
      <w:r>
        <w:rPr>
          <w:rFonts w:ascii="Roboto" w:eastAsia="Roboto" w:hAnsi="Roboto" w:cs="Roboto"/>
        </w:rPr>
        <w:t xml:space="preserve">ЛИГА ТРИАТЛОНА &amp; IRONSTAR МОСКВА </w:t>
      </w:r>
      <w:bookmarkEnd w:id="5"/>
      <w:r>
        <w:rPr>
          <w:rFonts w:ascii="Roboto" w:eastAsia="Roboto" w:hAnsi="Roboto" w:cs="Roboto"/>
        </w:rPr>
        <w:t>113 (далее Соревнование).</w:t>
      </w:r>
    </w:p>
    <w:p w14:paraId="10E91EE5" w14:textId="77777777" w:rsidR="004305B3" w:rsidRDefault="00101B5C">
      <w:pPr>
        <w:widowControl w:val="0"/>
        <w:numPr>
          <w:ilvl w:val="1"/>
          <w:numId w:val="34"/>
        </w:numPr>
        <w:spacing w:after="160" w:line="259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Дистанция: 1.93 км плавание + 90 км велогонка + 21.1 км бег.</w:t>
      </w:r>
    </w:p>
    <w:p w14:paraId="5A52FDC6" w14:textId="77777777" w:rsidR="004305B3" w:rsidRDefault="00101B5C">
      <w:pPr>
        <w:widowControl w:val="0"/>
        <w:numPr>
          <w:ilvl w:val="1"/>
          <w:numId w:val="34"/>
        </w:numPr>
        <w:spacing w:after="160" w:line="259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Лимиты времени:</w:t>
      </w:r>
    </w:p>
    <w:p w14:paraId="3CDE72D1" w14:textId="77777777" w:rsidR="004305B3" w:rsidRDefault="00101B5C">
      <w:pPr>
        <w:widowControl w:val="0"/>
        <w:numPr>
          <w:ilvl w:val="0"/>
          <w:numId w:val="3"/>
        </w:numPr>
        <w:spacing w:after="160"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1.93 км: 1 час 10 минут</w:t>
      </w:r>
    </w:p>
    <w:p w14:paraId="3CE78641" w14:textId="77777777" w:rsidR="004305B3" w:rsidRDefault="00101B5C">
      <w:pPr>
        <w:widowControl w:val="0"/>
        <w:numPr>
          <w:ilvl w:val="0"/>
          <w:numId w:val="3"/>
        </w:numPr>
        <w:spacing w:after="160" w:line="259" w:lineRule="auto"/>
        <w:ind w:left="1134"/>
        <w:rPr>
          <w:rFonts w:ascii="Roboto" w:eastAsia="Roboto" w:hAnsi="Roboto" w:cs="Roboto"/>
        </w:rPr>
      </w:pPr>
      <w:bookmarkStart w:id="6" w:name="_Hlk160209111"/>
      <w:r>
        <w:rPr>
          <w:rFonts w:ascii="Roboto" w:eastAsia="Roboto" w:hAnsi="Roboto" w:cs="Roboto"/>
        </w:rPr>
        <w:t>Плавание 1.93 км + велогонка 90 км: 5 часов 10 минут</w:t>
      </w:r>
      <w:bookmarkEnd w:id="6"/>
    </w:p>
    <w:p w14:paraId="19164CA6" w14:textId="77777777" w:rsidR="004305B3" w:rsidRDefault="00101B5C">
      <w:pPr>
        <w:widowControl w:val="0"/>
        <w:numPr>
          <w:ilvl w:val="0"/>
          <w:numId w:val="3"/>
        </w:numPr>
        <w:spacing w:after="160"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Общий лимит: 8 часов с момента старта</w:t>
      </w:r>
    </w:p>
    <w:p w14:paraId="07873867" w14:textId="4C608EA8" w:rsidR="004305B3" w:rsidRDefault="00101B5C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Дата начала и закрытия соревнований: </w:t>
      </w:r>
      <w:r w:rsidR="007B3632">
        <w:rPr>
          <w:rFonts w:ascii="Roboto" w:eastAsia="Roboto" w:hAnsi="Roboto" w:cs="Roboto"/>
        </w:rPr>
        <w:t>10</w:t>
      </w:r>
      <w:r>
        <w:rPr>
          <w:rFonts w:ascii="Roboto" w:eastAsia="Roboto" w:hAnsi="Roboto" w:cs="Roboto"/>
        </w:rPr>
        <w:t>.08.202</w:t>
      </w:r>
      <w:r w:rsidR="007B3632">
        <w:rPr>
          <w:rFonts w:ascii="Roboto" w:eastAsia="Roboto" w:hAnsi="Roboto" w:cs="Roboto"/>
        </w:rPr>
        <w:t>5</w:t>
      </w:r>
      <w:r>
        <w:rPr>
          <w:rFonts w:ascii="Roboto" w:eastAsia="Roboto" w:hAnsi="Roboto" w:cs="Roboto"/>
        </w:rPr>
        <w:t xml:space="preserve"> года </w:t>
      </w:r>
    </w:p>
    <w:p w14:paraId="698B6E74" w14:textId="77777777" w:rsidR="004305B3" w:rsidRDefault="00101B5C">
      <w:pPr>
        <w:widowControl w:val="0"/>
        <w:numPr>
          <w:ilvl w:val="1"/>
          <w:numId w:val="2"/>
        </w:numPr>
        <w:spacing w:after="160" w:line="256" w:lineRule="auto"/>
        <w:rPr>
          <w:rFonts w:ascii="Roboto" w:hAnsi="Roboto"/>
        </w:rPr>
      </w:pPr>
      <w:r>
        <w:rPr>
          <w:rFonts w:ascii="Roboto" w:eastAsia="Roboto" w:hAnsi="Roboto" w:cs="Roboto"/>
        </w:rPr>
        <w:t xml:space="preserve">Место проведения: </w:t>
      </w:r>
      <w:bookmarkEnd w:id="4"/>
      <w:r>
        <w:rPr>
          <w:rFonts w:ascii="Roboto" w:eastAsia="Roboto" w:hAnsi="Roboto" w:cs="Roboto"/>
        </w:rPr>
        <w:t xml:space="preserve">Российская Федерация, г. </w:t>
      </w:r>
      <w:bookmarkStart w:id="7" w:name="_Hlk160445811"/>
      <w:r>
        <w:rPr>
          <w:rFonts w:ascii="Roboto" w:eastAsia="Roboto" w:hAnsi="Roboto" w:cs="Roboto"/>
        </w:rPr>
        <w:t>Москва (Гребной канал в Крылатском, СК Лужники)</w:t>
      </w:r>
      <w:bookmarkEnd w:id="7"/>
      <w:r>
        <w:rPr>
          <w:rFonts w:ascii="Roboto" w:eastAsia="Roboto" w:hAnsi="Roboto" w:cs="Roboto"/>
        </w:rPr>
        <w:t>.</w:t>
      </w:r>
    </w:p>
    <w:p w14:paraId="25194A55" w14:textId="77777777" w:rsidR="004305B3" w:rsidRDefault="00101B5C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Руководство</w:t>
      </w:r>
    </w:p>
    <w:p w14:paraId="564571D3" w14:textId="77777777" w:rsidR="004305B3" w:rsidRDefault="00101B5C">
      <w:pPr>
        <w:widowControl w:val="0"/>
        <w:numPr>
          <w:ilvl w:val="1"/>
          <w:numId w:val="1"/>
        </w:numPr>
        <w:spacing w:after="160" w:line="256" w:lineRule="auto"/>
        <w:jc w:val="both"/>
        <w:rPr>
          <w:rFonts w:ascii="Roboto" w:eastAsia="Roboto" w:hAnsi="Roboto" w:cs="Roboto"/>
        </w:rPr>
      </w:pPr>
      <w:r>
        <w:t xml:space="preserve">Организация и проведение соревнований осуществляется Федерацией триатлона России, </w:t>
      </w:r>
      <w:r>
        <w:rPr>
          <w:rFonts w:ascii="Roboto" w:eastAsia="Roboto" w:hAnsi="Roboto" w:cs="Roboto"/>
        </w:rPr>
        <w:t>ООО «Архитектура спорта»</w:t>
      </w:r>
      <w:r>
        <w:t xml:space="preserve"> совместно с главной судейской коллегией </w:t>
      </w:r>
      <w:r>
        <w:rPr>
          <w:rFonts w:ascii="Roboto" w:eastAsia="Roboto" w:hAnsi="Roboto" w:cs="Roboto"/>
        </w:rPr>
        <w:t>(далее Оргкомитет)</w:t>
      </w:r>
      <w:r>
        <w:rPr>
          <w:rFonts w:ascii="Roboto" w:hAnsi="Roboto"/>
        </w:rPr>
        <w:t>:</w:t>
      </w:r>
    </w:p>
    <w:p w14:paraId="412C886A" w14:textId="77777777" w:rsidR="004305B3" w:rsidRDefault="00101B5C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bookmarkStart w:id="8" w:name="_Hlk161331096"/>
      <w:r>
        <w:rPr>
          <w:rFonts w:ascii="Roboto" w:eastAsia="Roboto" w:hAnsi="Roboto" w:cs="Roboto"/>
        </w:rPr>
        <w:t>Состав ГСК согласовывается Федерацией триатлона России и ООО "Архитектура спорта".</w:t>
      </w:r>
    </w:p>
    <w:p w14:paraId="647A1F66" w14:textId="77777777" w:rsidR="004305B3" w:rsidRDefault="00101B5C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9" w:name="_heading=h.2et92p0"/>
      <w:bookmarkEnd w:id="8"/>
      <w:bookmarkEnd w:id="9"/>
      <w:r>
        <w:rPr>
          <w:rFonts w:ascii="Roboto Medium" w:eastAsia="Roboto Medium" w:hAnsi="Roboto Medium" w:cs="Roboto Medium"/>
          <w:sz w:val="36"/>
          <w:szCs w:val="36"/>
        </w:rPr>
        <w:t>Требования к участникам и условия допуска</w:t>
      </w:r>
      <w:bookmarkStart w:id="10" w:name="_heading=h.tyjcwt"/>
      <w:bookmarkStart w:id="11" w:name="_Hlk97372585"/>
      <w:bookmarkEnd w:id="10"/>
    </w:p>
    <w:p w14:paraId="3C13848A" w14:textId="77777777" w:rsidR="004305B3" w:rsidRDefault="00101B5C">
      <w:pPr>
        <w:pStyle w:val="af8"/>
        <w:numPr>
          <w:ilvl w:val="1"/>
          <w:numId w:val="1"/>
        </w:numPr>
      </w:pPr>
      <w:r>
        <w:t>Допуск к участию:</w:t>
      </w:r>
    </w:p>
    <w:p w14:paraId="53D07EF8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18 лет. </w:t>
      </w:r>
    </w:p>
    <w:p w14:paraId="00A3CBF6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26D44402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</w:t>
      </w:r>
      <w:r>
        <w:rPr>
          <w:rFonts w:ascii="Roboto" w:eastAsia="Roboto" w:hAnsi="Roboto" w:cs="Roboto"/>
        </w:rPr>
        <w:lastRenderedPageBreak/>
        <w:t>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3841B793" w14:textId="1480C10A" w:rsidR="004305B3" w:rsidRPr="007B3632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12" w:name="_Hlk144221333"/>
      <w:bookmarkStart w:id="13" w:name="_Hlk118104653"/>
      <w:r>
        <w:rPr>
          <w:rFonts w:ascii="Roboto" w:eastAsia="Roboto" w:hAnsi="Roboto" w:cs="Roboto"/>
        </w:rPr>
        <w:t xml:space="preserve">Каждый участник должен иметь действующую любительскую лицензию </w:t>
      </w:r>
      <w:proofErr w:type="spellStart"/>
      <w:r>
        <w:rPr>
          <w:rFonts w:ascii="Roboto" w:eastAsia="Roboto" w:hAnsi="Roboto" w:cs="Roboto"/>
        </w:rPr>
        <w:t>триатлета</w:t>
      </w:r>
      <w:proofErr w:type="spellEnd"/>
      <w:r>
        <w:rPr>
          <w:rFonts w:ascii="Roboto" w:eastAsia="Roboto" w:hAnsi="Roboto" w:cs="Roboto"/>
        </w:rPr>
        <w:t xml:space="preserve"> ФТР (</w:t>
      </w:r>
      <w:hyperlink r:id="rId7" w:tooltip="https://rustriathlon.ru/license" w:history="1">
        <w:r>
          <w:rPr>
            <w:rStyle w:val="af9"/>
            <w:rFonts w:ascii="Roboto" w:eastAsia="Roboto" w:hAnsi="Roboto" w:cs="Roboto"/>
          </w:rPr>
          <w:t>приобрести лицензию возможно на сайте федерации</w:t>
        </w:r>
      </w:hyperlink>
      <w:r>
        <w:rPr>
          <w:rFonts w:ascii="Roboto" w:eastAsia="Roboto" w:hAnsi="Roboto" w:cs="Roboto"/>
        </w:rPr>
        <w:t>) либо договор страхования жизни и здоровья спортсмена на случай смерти, на случай физической травмы/увечья, на случай постоянной утраты застрахованным лицом трудоспособности, возникшей в результате несчастного случая при занятиях спортом: триатлоном, зимним триатлоном. Минимальный размер страховой суммы по всем указанным страховым случаям в сумме не должен быть менее 1 000 000 (один миллион) рублей. Обязанность наличия договора страхования предусмотрена п. 2.6. Правил вида спорта «Триатлон», утв. приказом Министерства спорта Российской Федерации от</w:t>
      </w:r>
      <w:bookmarkEnd w:id="12"/>
      <w:r w:rsidR="007B3632" w:rsidRPr="007B3632">
        <w:rPr>
          <w:rFonts w:ascii="Roboto" w:eastAsia="Roboto" w:hAnsi="Roboto" w:cs="Roboto"/>
        </w:rPr>
        <w:t xml:space="preserve"> «28» января 2025 г. № 62</w:t>
      </w:r>
      <w:r w:rsidRPr="007B3632">
        <w:rPr>
          <w:rFonts w:ascii="Roboto" w:eastAsia="Roboto" w:hAnsi="Roboto" w:cs="Roboto"/>
        </w:rPr>
        <w:t>.</w:t>
      </w:r>
      <w:bookmarkEnd w:id="13"/>
    </w:p>
    <w:p w14:paraId="4C2C663E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5E5B46F7" w14:textId="77777777" w:rsidR="004305B3" w:rsidRDefault="00101B5C">
      <w:pPr>
        <w:pStyle w:val="af8"/>
        <w:numPr>
          <w:ilvl w:val="1"/>
          <w:numId w:val="1"/>
        </w:numPr>
        <w:spacing w:line="257" w:lineRule="auto"/>
        <w:contextualSpacing w:val="0"/>
        <w:jc w:val="both"/>
      </w:pPr>
      <w: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6EBE67E4" w14:textId="77777777" w:rsidR="004305B3" w:rsidRDefault="00101B5C">
      <w:pPr>
        <w:pStyle w:val="af8"/>
        <w:numPr>
          <w:ilvl w:val="1"/>
          <w:numId w:val="1"/>
        </w:numPr>
        <w:contextualSpacing w:val="0"/>
        <w:jc w:val="both"/>
      </w:pPr>
      <w:r>
        <w:t>Получение стартового пакета:</w:t>
      </w:r>
    </w:p>
    <w:p w14:paraId="19A480D4" w14:textId="77777777" w:rsidR="004305B3" w:rsidRDefault="00101B5C">
      <w:pPr>
        <w:pStyle w:val="af8"/>
        <w:numPr>
          <w:ilvl w:val="0"/>
          <w:numId w:val="22"/>
        </w:numPr>
        <w:ind w:left="1134" w:hanging="357"/>
        <w:contextualSpacing w:val="0"/>
        <w:jc w:val="both"/>
      </w:pPr>
      <w:r>
        <w:t>Участник должен лично получить стартовый пакет.</w:t>
      </w:r>
    </w:p>
    <w:p w14:paraId="56EF072D" w14:textId="77777777" w:rsidR="004305B3" w:rsidRDefault="00101B5C">
      <w:pPr>
        <w:pStyle w:val="af8"/>
        <w:numPr>
          <w:ilvl w:val="0"/>
          <w:numId w:val="22"/>
        </w:numPr>
        <w:ind w:left="1134" w:hanging="357"/>
        <w:contextualSpacing w:val="0"/>
        <w:jc w:val="both"/>
        <w:rPr>
          <w:highlight w:val="white"/>
        </w:rPr>
      </w:pPr>
      <w:r>
        <w:t xml:space="preserve">Если участник не имеет возможности самостоятельно получить стартовый пакет, друг или член семьи может получить его </w:t>
      </w:r>
      <w:r>
        <w:rPr>
          <w:highlight w:val="white"/>
        </w:rPr>
        <w:t xml:space="preserve">по </w:t>
      </w:r>
      <w:hyperlink r:id="rId8" w:tooltip="https://docs.google.com/document/d/1lNz2DVjwuVZ0WcCmf9q2wMjHNrS_pscYZyUIMWOI7b4/edit" w:history="1">
        <w:r>
          <w:rPr>
            <w:rStyle w:val="af9"/>
            <w:color w:val="1155CC"/>
            <w:highlight w:val="white"/>
          </w:rPr>
          <w:t>доверенности</w:t>
        </w:r>
      </w:hyperlink>
      <w:r>
        <w:rPr>
          <w:highlight w:val="white"/>
        </w:rPr>
        <w:t>.</w:t>
      </w:r>
    </w:p>
    <w:p w14:paraId="2AF33219" w14:textId="77777777" w:rsidR="004305B3" w:rsidRDefault="00101B5C">
      <w:pPr>
        <w:pStyle w:val="af8"/>
        <w:numPr>
          <w:ilvl w:val="0"/>
          <w:numId w:val="22"/>
        </w:numPr>
        <w:spacing w:line="257" w:lineRule="auto"/>
        <w:ind w:left="1134" w:hanging="357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</w:t>
      </w:r>
      <w:bookmarkStart w:id="14" w:name="_Hlk160443651"/>
      <w:r>
        <w:t xml:space="preserve"> лицензию </w:t>
      </w:r>
      <w:proofErr w:type="spellStart"/>
      <w:r>
        <w:t>триатлета</w:t>
      </w:r>
      <w:proofErr w:type="spellEnd"/>
      <w:r>
        <w:t xml:space="preserve"> ФТР (или страховой полис).</w:t>
      </w:r>
      <w:bookmarkEnd w:id="14"/>
    </w:p>
    <w:p w14:paraId="4ED5C05F" w14:textId="77777777" w:rsidR="004305B3" w:rsidRDefault="00101B5C">
      <w:pPr>
        <w:pStyle w:val="af8"/>
        <w:numPr>
          <w:ilvl w:val="1"/>
          <w:numId w:val="1"/>
        </w:numPr>
        <w:spacing w:line="360" w:lineRule="auto"/>
        <w:jc w:val="both"/>
      </w:pPr>
      <w:r>
        <w:t>Выдача стартовых пакетов осуществляется только при:</w:t>
      </w:r>
    </w:p>
    <w:p w14:paraId="7941EDCD" w14:textId="77777777" w:rsidR="004305B3" w:rsidRDefault="00101B5C">
      <w:pPr>
        <w:widowControl w:val="0"/>
        <w:numPr>
          <w:ilvl w:val="0"/>
          <w:numId w:val="21"/>
        </w:numPr>
        <w:spacing w:after="160" w:line="24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Предъявлении документа, удостоверяющего личность </w:t>
      </w:r>
      <w:bookmarkStart w:id="15" w:name="_Hlk144221397"/>
      <w:bookmarkStart w:id="16" w:name="_Hlk144221143"/>
      <w:bookmarkStart w:id="17" w:name="_Hlk144221629"/>
      <w:r>
        <w:rPr>
          <w:rFonts w:ascii="Roboto" w:eastAsia="Roboto" w:hAnsi="Roboto" w:cs="Roboto"/>
        </w:rPr>
        <w:t>(паспорт</w:t>
      </w:r>
      <w:bookmarkEnd w:id="15"/>
      <w:r>
        <w:rPr>
          <w:rFonts w:ascii="Roboto" w:eastAsia="Roboto" w:hAnsi="Roboto" w:cs="Roboto"/>
        </w:rPr>
        <w:t>)</w:t>
      </w:r>
      <w:bookmarkEnd w:id="16"/>
      <w:r>
        <w:rPr>
          <w:rFonts w:ascii="Roboto" w:eastAsia="Roboto" w:hAnsi="Roboto" w:cs="Roboto"/>
        </w:rPr>
        <w:t>.</w:t>
      </w:r>
      <w:bookmarkEnd w:id="17"/>
    </w:p>
    <w:p w14:paraId="714CC3E3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2903C364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18" w:name="_Hlk144221639"/>
      <w:bookmarkStart w:id="19" w:name="_Hlk144221134"/>
      <w:bookmarkStart w:id="20" w:name="_Hlk118104666"/>
      <w:r>
        <w:rPr>
          <w:rFonts w:ascii="Roboto" w:eastAsia="Roboto" w:hAnsi="Roboto" w:cs="Roboto"/>
        </w:rPr>
        <w:t>Наличии Лицензии Федерации триатлона России или наличии договора страхования жизни и здоровья от несчастных случаев с включенными рисками «триатлон</w:t>
      </w:r>
      <w:bookmarkEnd w:id="18"/>
      <w:r>
        <w:rPr>
          <w:rFonts w:ascii="Roboto" w:eastAsia="Roboto" w:hAnsi="Roboto" w:cs="Roboto"/>
        </w:rPr>
        <w:t>»</w:t>
      </w:r>
      <w:bookmarkEnd w:id="19"/>
      <w:r>
        <w:rPr>
          <w:rFonts w:ascii="Roboto" w:eastAsia="Roboto" w:hAnsi="Roboto" w:cs="Roboto"/>
        </w:rPr>
        <w:t>.</w:t>
      </w:r>
      <w:r>
        <w:rPr>
          <w:rFonts w:ascii="Roboto" w:eastAsia="Roboto" w:hAnsi="Roboto" w:cs="Roboto"/>
          <w:color w:val="000000"/>
        </w:rPr>
        <w:t xml:space="preserve"> </w:t>
      </w:r>
      <w:bookmarkEnd w:id="20"/>
    </w:p>
    <w:p w14:paraId="106BAAC6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0D83206F" w14:textId="7F6B9D9A" w:rsidR="004305B3" w:rsidRDefault="00101B5C">
      <w:pPr>
        <w:pStyle w:val="af8"/>
        <w:numPr>
          <w:ilvl w:val="1"/>
          <w:numId w:val="1"/>
        </w:numPr>
        <w:jc w:val="both"/>
      </w:pPr>
      <w:r>
        <w:lastRenderedPageBreak/>
        <w:t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11"/>
      <w:r>
        <w:t xml:space="preserve"> </w:t>
      </w:r>
    </w:p>
    <w:p w14:paraId="79C502B5" w14:textId="77777777" w:rsidR="006A556D" w:rsidRDefault="006A556D" w:rsidP="006A556D">
      <w:pPr>
        <w:pStyle w:val="af8"/>
        <w:numPr>
          <w:ilvl w:val="1"/>
          <w:numId w:val="1"/>
        </w:numPr>
        <w:spacing w:after="12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5E8A1AE6" w14:textId="150ED71B" w:rsidR="006A556D" w:rsidRPr="006A556D" w:rsidRDefault="006A556D" w:rsidP="006A556D">
      <w:pPr>
        <w:widowControl w:val="0"/>
        <w:spacing w:after="160" w:line="252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7A800622" w14:textId="77777777" w:rsidR="004305B3" w:rsidRDefault="00101B5C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Информация об участии</w:t>
      </w:r>
    </w:p>
    <w:p w14:paraId="1C782EF4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49AE0FFF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Лимит регистраций: </w:t>
      </w:r>
      <w:r w:rsidRPr="007B3632">
        <w:rPr>
          <w:rFonts w:ascii="Roboto" w:eastAsia="Roboto" w:hAnsi="Roboto" w:cs="Roboto"/>
          <w:color w:val="FF0000"/>
        </w:rPr>
        <w:t>920</w:t>
      </w:r>
      <w:r>
        <w:rPr>
          <w:rFonts w:ascii="Roboto" w:eastAsia="Roboto" w:hAnsi="Roboto" w:cs="Roboto"/>
        </w:rPr>
        <w:t>. Организаторы оставляют за собой право скорректировать лимит в соответствии с особенностями локации.</w:t>
      </w:r>
    </w:p>
    <w:p w14:paraId="35A87CCF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14:paraId="1BC8DC81" w14:textId="77777777" w:rsidR="004305B3" w:rsidRDefault="00101B5C">
      <w:pPr>
        <w:widowControl w:val="0"/>
        <w:numPr>
          <w:ilvl w:val="0"/>
          <w:numId w:val="20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03C00966" w14:textId="77777777" w:rsidR="004305B3" w:rsidRDefault="00101B5C">
      <w:pPr>
        <w:widowControl w:val="0"/>
        <w:numPr>
          <w:ilvl w:val="0"/>
          <w:numId w:val="20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Эстафетное, двое или трое спортсменов последовательно преодолевают каждый свой этап соревнований.</w:t>
      </w:r>
    </w:p>
    <w:p w14:paraId="79353AEF" w14:textId="77777777" w:rsidR="004305B3" w:rsidRDefault="00101B5C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1" w:name="_heading=h.3dy6vkm"/>
      <w:bookmarkEnd w:id="21"/>
      <w:r>
        <w:rPr>
          <w:rFonts w:ascii="Roboto Medium" w:eastAsia="Roboto Medium" w:hAnsi="Roboto Medium" w:cs="Roboto Medium"/>
          <w:sz w:val="36"/>
          <w:szCs w:val="36"/>
        </w:rPr>
        <w:lastRenderedPageBreak/>
        <w:t>Категория «Элита»</w:t>
      </w:r>
    </w:p>
    <w:p w14:paraId="0A22DB76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22" w:name="_heading=h.1t3h5sf"/>
      <w:bookmarkStart w:id="23" w:name="_Hlk134709831"/>
      <w:bookmarkStart w:id="24" w:name="_Hlk117090845"/>
      <w:bookmarkStart w:id="25" w:name="_Hlk117094917"/>
      <w:bookmarkStart w:id="26" w:name="_Hlk110442384"/>
      <w:bookmarkEnd w:id="22"/>
      <w:r>
        <w:rPr>
          <w:rFonts w:ascii="Roboto" w:hAnsi="Roboto"/>
        </w:rPr>
        <w:t xml:space="preserve">На соревнованиях по триатлону </w:t>
      </w:r>
      <w:bookmarkStart w:id="27" w:name="_Hlk160273885"/>
      <w:bookmarkStart w:id="28" w:name="_Hlk160445658"/>
      <w:r>
        <w:rPr>
          <w:rFonts w:ascii="Roboto" w:hAnsi="Roboto"/>
        </w:rPr>
        <w:t xml:space="preserve">ЛИГА ТРИАТЛОНА &amp; IRONSTAR </w:t>
      </w:r>
      <w:bookmarkEnd w:id="27"/>
      <w:r>
        <w:rPr>
          <w:rFonts w:ascii="Roboto" w:hAnsi="Roboto"/>
        </w:rPr>
        <w:t xml:space="preserve">МОСКВА </w:t>
      </w:r>
      <w:bookmarkEnd w:id="28"/>
      <w:r>
        <w:rPr>
          <w:rFonts w:ascii="Roboto" w:hAnsi="Roboto"/>
        </w:rPr>
        <w:t>113 выделена категория "Элита", предназначенная для самых сильных спортсменов.</w:t>
      </w:r>
      <w:bookmarkStart w:id="29" w:name="_1t3h5sf"/>
      <w:bookmarkEnd w:id="29"/>
    </w:p>
    <w:p w14:paraId="764A026C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14:paraId="104BF128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9" w:tooltip="http://www.iron-star.com" w:history="1">
        <w:r>
          <w:rPr>
            <w:rStyle w:val="af9"/>
            <w:rFonts w:ascii="Roboto" w:hAnsi="Roboto"/>
            <w:color w:val="1155CC"/>
          </w:rPr>
          <w:t>www.iron-star.com</w:t>
        </w:r>
      </w:hyperlink>
    </w:p>
    <w:p w14:paraId="4C6F5230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65B0E04A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30" w:name="_Hlk145950657"/>
      <w:r>
        <w:rPr>
          <w:rFonts w:ascii="Roboto" w:hAnsi="Roboto"/>
        </w:rPr>
        <w:t>Для участников категории "Элита" в транзитной зоне выделены отдельные стойки, обозначенные специальной табличкой.</w:t>
      </w:r>
      <w:bookmarkEnd w:id="30"/>
    </w:p>
    <w:p w14:paraId="4D996374" w14:textId="77777777" w:rsidR="004305B3" w:rsidRDefault="00101B5C">
      <w:pPr>
        <w:widowControl w:val="0"/>
        <w:numPr>
          <w:ilvl w:val="1"/>
          <w:numId w:val="24"/>
        </w:numPr>
        <w:spacing w:after="160" w:line="259" w:lineRule="auto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 xml:space="preserve">Участники, попавшие в категорию </w:t>
      </w:r>
      <w:bookmarkStart w:id="31" w:name="_Hlk160444999"/>
      <w:r>
        <w:rPr>
          <w:rFonts w:ascii="Roboto" w:hAnsi="Roboto"/>
        </w:rPr>
        <w:t>"</w:t>
      </w:r>
      <w:bookmarkEnd w:id="31"/>
      <w:r>
        <w:rPr>
          <w:rFonts w:ascii="Roboto" w:hAnsi="Roboto"/>
        </w:rPr>
        <w:t>Элита", могут отказаться стартовать в первой волне и стартовать в общей волне с возрастными группами</w:t>
      </w:r>
      <w:r>
        <w:rPr>
          <w:rFonts w:ascii="Roboto" w:eastAsia="Roboto" w:hAnsi="Roboto" w:cs="Roboto"/>
        </w:rPr>
        <w:t xml:space="preserve">. Каждому участнику категории заранее будет выслано письмо, в котором необходимо подтвердить участие в категории. </w:t>
      </w:r>
    </w:p>
    <w:p w14:paraId="10893A8D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23"/>
      <w:r>
        <w:rPr>
          <w:rFonts w:ascii="Roboto" w:eastAsia="Roboto" w:hAnsi="Roboto" w:cs="Roboto"/>
        </w:rPr>
        <w:t>.</w:t>
      </w:r>
    </w:p>
    <w:p w14:paraId="7B97EBCA" w14:textId="77777777" w:rsidR="004305B3" w:rsidRDefault="00101B5C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32" w:name="_Hlk145953436"/>
      <w:r>
        <w:rPr>
          <w:rFonts w:ascii="Roboto" w:hAnsi="Roboto"/>
        </w:rPr>
        <w:t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  <w:bookmarkEnd w:id="24"/>
      <w:bookmarkEnd w:id="25"/>
      <w:bookmarkEnd w:id="26"/>
      <w:bookmarkEnd w:id="32"/>
    </w:p>
    <w:p w14:paraId="0E3DA9E9" w14:textId="77777777" w:rsidR="004305B3" w:rsidRDefault="00101B5C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В стоимость слота входит</w:t>
      </w:r>
    </w:p>
    <w:p w14:paraId="6EABF721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5634A2A0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14:paraId="3C4FB4DC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14:paraId="58DA2281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наклейки на велосипед и шлем</w:t>
      </w:r>
    </w:p>
    <w:p w14:paraId="436A8CC0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</w:t>
      </w:r>
    </w:p>
    <w:p w14:paraId="69A66C14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14:paraId="308D1C4D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14:paraId="30837211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3DBBC394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674AD097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3C312A2A" w14:textId="77777777" w:rsidR="004305B3" w:rsidRDefault="00101B5C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452B6A05" w14:textId="77777777" w:rsidR="004305B3" w:rsidRDefault="00101B5C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33" w:name="_heading=h.4d34og8"/>
      <w:bookmarkEnd w:id="33"/>
      <w:r>
        <w:rPr>
          <w:rFonts w:ascii="Roboto Medium" w:eastAsia="Roboto Medium" w:hAnsi="Roboto Medium" w:cs="Roboto Medium"/>
          <w:sz w:val="36"/>
          <w:szCs w:val="36"/>
        </w:rPr>
        <w:lastRenderedPageBreak/>
        <w:t>Категории участников</w:t>
      </w:r>
      <w:bookmarkStart w:id="34" w:name="_heading=h.2s8eyo1"/>
      <w:bookmarkEnd w:id="34"/>
    </w:p>
    <w:p w14:paraId="2D8F16B6" w14:textId="77777777" w:rsidR="004305B3" w:rsidRDefault="00101B5C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6567163D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</w:t>
      </w:r>
      <w:r>
        <w:rPr>
          <w:rFonts w:ascii="Roboto" w:eastAsia="Roboto" w:hAnsi="Roboto" w:cs="Roboto"/>
          <w:lang w:val="en-US"/>
        </w:rPr>
        <w:t>8</w:t>
      </w:r>
      <w:r>
        <w:rPr>
          <w:rFonts w:ascii="Roboto" w:eastAsia="Roboto" w:hAnsi="Roboto" w:cs="Roboto"/>
        </w:rPr>
        <w:t xml:space="preserve"> — 24 года;</w:t>
      </w:r>
    </w:p>
    <w:p w14:paraId="3ECCFEFF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595F587F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30 — 34 года;</w:t>
      </w:r>
    </w:p>
    <w:p w14:paraId="39D2F480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6CFAAFB5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40 — 44 года; </w:t>
      </w:r>
    </w:p>
    <w:p w14:paraId="6833B175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222BB557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01D88A4C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55 — 59 лет;</w:t>
      </w:r>
    </w:p>
    <w:p w14:paraId="6B3E4838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4F65788B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02CE4225" w14:textId="4A1EEE0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</w:t>
      </w:r>
      <w:r w:rsidR="00334F9D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</w:t>
      </w:r>
      <w:r w:rsidR="00334F9D">
        <w:rPr>
          <w:rFonts w:ascii="Roboto" w:eastAsia="Roboto" w:hAnsi="Roboto" w:cs="Roboto"/>
        </w:rPr>
        <w:t>года;</w:t>
      </w:r>
    </w:p>
    <w:p w14:paraId="5EC4810F" w14:textId="3AA3E14C" w:rsidR="00334F9D" w:rsidRPr="00334F9D" w:rsidRDefault="00334F9D" w:rsidP="00334F9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</w:t>
      </w:r>
      <w:r w:rsidR="0000123E">
        <w:rPr>
          <w:rFonts w:ascii="Roboto" w:eastAsia="Roboto" w:hAnsi="Roboto" w:cs="Roboto"/>
        </w:rPr>
        <w:t>5</w:t>
      </w:r>
      <w:r>
        <w:rPr>
          <w:rFonts w:ascii="Roboto" w:eastAsia="Roboto" w:hAnsi="Roboto" w:cs="Roboto"/>
        </w:rPr>
        <w:t xml:space="preserve"> — 79 лет;</w:t>
      </w:r>
    </w:p>
    <w:p w14:paraId="3DCC2A28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5C7A1A85" w14:textId="77777777" w:rsidR="004305B3" w:rsidRDefault="00101B5C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Эстафетные команды:</w:t>
      </w:r>
    </w:p>
    <w:p w14:paraId="535856ED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мужские;</w:t>
      </w:r>
    </w:p>
    <w:p w14:paraId="7F0BB08A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женские;</w:t>
      </w:r>
    </w:p>
    <w:p w14:paraId="7E80944B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смешанные.</w:t>
      </w:r>
    </w:p>
    <w:p w14:paraId="25C5EC52" w14:textId="77777777" w:rsidR="004305B3" w:rsidRDefault="00101B5C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:</w:t>
      </w:r>
    </w:p>
    <w:p w14:paraId="3507CEFF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;</w:t>
      </w:r>
    </w:p>
    <w:p w14:paraId="079CD1E0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;</w:t>
      </w:r>
    </w:p>
    <w:p w14:paraId="262C2B8F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параатлетов</w:t>
      </w:r>
      <w:proofErr w:type="spellEnd"/>
      <w:r>
        <w:rPr>
          <w:rFonts w:ascii="Roboto" w:eastAsia="Roboto" w:hAnsi="Roboto" w:cs="Roboto"/>
        </w:rPr>
        <w:t>;</w:t>
      </w:r>
    </w:p>
    <w:p w14:paraId="078FD4BC" w14:textId="77777777" w:rsidR="004305B3" w:rsidRDefault="00101B5C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команды с участием </w:t>
      </w:r>
      <w:proofErr w:type="spellStart"/>
      <w:r>
        <w:rPr>
          <w:rFonts w:ascii="Roboto" w:eastAsia="Roboto" w:hAnsi="Roboto" w:cs="Roboto"/>
        </w:rPr>
        <w:t>параатлетов</w:t>
      </w:r>
      <w:proofErr w:type="spellEnd"/>
      <w:r>
        <w:rPr>
          <w:rFonts w:ascii="Roboto" w:eastAsia="Roboto" w:hAnsi="Roboto" w:cs="Roboto"/>
        </w:rPr>
        <w:t>.</w:t>
      </w:r>
    </w:p>
    <w:p w14:paraId="33E0E439" w14:textId="77777777" w:rsidR="004305B3" w:rsidRDefault="00101B5C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Расписание соревнований</w:t>
      </w:r>
    </w:p>
    <w:p w14:paraId="55A033D3" w14:textId="0E56FBF5" w:rsidR="004305B3" w:rsidRDefault="00101B5C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10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Оргкомитетом в расписание Соревнования могут быть внесены изменения.</w:t>
      </w:r>
    </w:p>
    <w:p w14:paraId="7DF10CAD" w14:textId="77777777" w:rsidR="004305B3" w:rsidRDefault="00101B5C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35" w:name="_heading=h.17dp8vu"/>
      <w:bookmarkEnd w:id="35"/>
      <w:r>
        <w:rPr>
          <w:rFonts w:ascii="Roboto Medium" w:eastAsia="Roboto Medium" w:hAnsi="Roboto Medium" w:cs="Roboto Medium"/>
          <w:sz w:val="36"/>
          <w:szCs w:val="36"/>
        </w:rPr>
        <w:t>Правила соревнований</w:t>
      </w:r>
    </w:p>
    <w:p w14:paraId="23803FB0" w14:textId="3BB80FEF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36" w:name="_heading=h.3rdcrjn"/>
      <w:bookmarkStart w:id="37" w:name="_Hlk144221180"/>
      <w:bookmarkStart w:id="38" w:name="_Hlk147379609"/>
      <w:bookmarkStart w:id="39" w:name="_Hlk110442399"/>
      <w:bookmarkStart w:id="40" w:name="_Hlk118104697"/>
      <w:bookmarkEnd w:id="36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</w:t>
      </w:r>
      <w:r>
        <w:rPr>
          <w:rFonts w:ascii="Roboto" w:hAnsi="Roboto"/>
        </w:rPr>
        <w:lastRenderedPageBreak/>
        <w:t xml:space="preserve">вида </w:t>
      </w:r>
      <w:bookmarkStart w:id="41" w:name="_Hlk167365110"/>
      <w:r w:rsidR="00562777" w:rsidRPr="00A254EA">
        <w:rPr>
          <w:rFonts w:ascii="Roboto" w:hAnsi="Roboto"/>
        </w:rPr>
        <w:t>«</w:t>
      </w:r>
      <w:bookmarkStart w:id="42" w:name="_Hlk167365846"/>
      <w:r w:rsidR="00562777" w:rsidRPr="00A254EA">
        <w:rPr>
          <w:rFonts w:ascii="Roboto" w:hAnsi="Roboto"/>
        </w:rPr>
        <w:t xml:space="preserve">Триатлон», </w:t>
      </w:r>
      <w:bookmarkStart w:id="43" w:name="_Hlk167364975"/>
      <w:r w:rsidR="00562777" w:rsidRPr="00A254EA">
        <w:rPr>
          <w:rFonts w:ascii="Roboto" w:hAnsi="Roboto"/>
        </w:rPr>
        <w:t>утвержденны</w:t>
      </w:r>
      <w:r w:rsidR="00562777">
        <w:rPr>
          <w:rFonts w:ascii="Roboto" w:hAnsi="Roboto"/>
        </w:rPr>
        <w:t>ми</w:t>
      </w:r>
      <w:r w:rsidR="00562777" w:rsidRPr="00A254EA">
        <w:rPr>
          <w:rFonts w:ascii="Roboto" w:hAnsi="Roboto"/>
        </w:rPr>
        <w:t xml:space="preserve"> приказом Министерства спорта Российской Федерации от 10.11.2023 #797 с изменениями, внесенными приказом Министерства спорта Российской Федерации от 19.03.2024 #325</w:t>
      </w:r>
      <w:r w:rsidR="00562777">
        <w:rPr>
          <w:rFonts w:ascii="Roboto" w:hAnsi="Roboto"/>
        </w:rPr>
        <w:t>.</w:t>
      </w:r>
      <w:bookmarkEnd w:id="41"/>
      <w:bookmarkEnd w:id="42"/>
      <w:bookmarkEnd w:id="43"/>
      <w:r w:rsidR="00562777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Ситуации, не нашедшие отражения в настоящей редакции Правил, трактуются исходя из Правил </w:t>
      </w:r>
      <w:r>
        <w:rPr>
          <w:rFonts w:ascii="Roboto" w:hAnsi="Roboto"/>
          <w:lang w:val="en-US"/>
        </w:rPr>
        <w:t>World</w:t>
      </w:r>
      <w:r>
        <w:rPr>
          <w:rFonts w:ascii="Roboto" w:hAnsi="Roboto"/>
        </w:rPr>
        <w:t xml:space="preserve"> </w:t>
      </w:r>
      <w:r>
        <w:rPr>
          <w:rFonts w:ascii="Roboto" w:hAnsi="Roboto"/>
          <w:lang w:val="en-US"/>
        </w:rPr>
        <w:t>Triathlon</w:t>
      </w:r>
      <w:bookmarkEnd w:id="37"/>
      <w:r>
        <w:rPr>
          <w:rFonts w:ascii="Roboto" w:hAnsi="Roboto"/>
        </w:rPr>
        <w:t>.</w:t>
      </w:r>
    </w:p>
    <w:p w14:paraId="0A17F9B7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44" w:name="_Hlk97375796"/>
      <w:r>
        <w:rPr>
          <w:rFonts w:ascii="Roboto" w:hAnsi="Roboto"/>
        </w:rPr>
        <w:t xml:space="preserve">осведомленность и </w:t>
      </w:r>
      <w:bookmarkEnd w:id="44"/>
      <w:r>
        <w:rPr>
          <w:rFonts w:ascii="Roboto" w:hAnsi="Roboto"/>
        </w:rPr>
        <w:t>понимание правил соревнований.</w:t>
      </w:r>
    </w:p>
    <w:p w14:paraId="54D38C7D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45" w:name="_Hlk160276130"/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  <w:bookmarkEnd w:id="45"/>
    </w:p>
    <w:p w14:paraId="52C17B4A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).</w:t>
      </w:r>
    </w:p>
    <w:p w14:paraId="63A3A497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46" w:name="_Hlk138231546"/>
      <w:r>
        <w:rPr>
          <w:rFonts w:ascii="Roboto" w:hAnsi="Roboto"/>
        </w:rPr>
        <w:t>При возникновении опасности жизни и здоровья: на плавательном сегменте участнику необходимо подать сигнал каякерам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46"/>
      <w:r>
        <w:rPr>
          <w:rFonts w:ascii="Roboto" w:hAnsi="Roboto"/>
        </w:rPr>
        <w:t>.</w:t>
      </w:r>
    </w:p>
    <w:p w14:paraId="17EE257A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Категория участников "</w:t>
      </w:r>
      <w:proofErr w:type="spellStart"/>
      <w:r>
        <w:rPr>
          <w:rFonts w:ascii="Roboto" w:hAnsi="Roboto"/>
        </w:rPr>
        <w:t>Параатлеты</w:t>
      </w:r>
      <w:proofErr w:type="spellEnd"/>
      <w:r>
        <w:rPr>
          <w:rFonts w:ascii="Roboto" w:hAnsi="Roboto"/>
        </w:rPr>
        <w:t>" стартует в последней волне. Участнику или представителю необходимо заранее сообщить информацию о возможной помощи участнику на старте.</w:t>
      </w:r>
    </w:p>
    <w:p w14:paraId="26206D06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В велосипедном сегменте соревнования “</w:t>
      </w:r>
      <w:proofErr w:type="spellStart"/>
      <w:r>
        <w:rPr>
          <w:rFonts w:ascii="Roboto" w:hAnsi="Roboto"/>
        </w:rPr>
        <w:t>Драфтинг</w:t>
      </w:r>
      <w:proofErr w:type="spellEnd"/>
      <w:r>
        <w:rPr>
          <w:rFonts w:ascii="Roboto" w:hAnsi="Roboto"/>
        </w:rPr>
        <w:t xml:space="preserve">” </w:t>
      </w:r>
      <w:r>
        <w:rPr>
          <w:rFonts w:ascii="Roboto" w:hAnsi="Roboto"/>
          <w:b/>
          <w:bCs/>
        </w:rPr>
        <w:t>запрещен</w:t>
      </w:r>
      <w:r>
        <w:rPr>
          <w:rFonts w:ascii="Roboto" w:hAnsi="Roboto"/>
        </w:rPr>
        <w:t xml:space="preserve"> для всех форматов гонки и всех категорий участников.</w:t>
      </w:r>
    </w:p>
    <w:p w14:paraId="45033F65" w14:textId="2F500CDD" w:rsidR="004305B3" w:rsidRPr="007B3632" w:rsidRDefault="00101B5C" w:rsidP="007B3632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 xml:space="preserve">Требования к велосипедам участников будут предъявляться в соответствии с п.5.2 правил вида спорта «триатлон» (приказ Министерства спорта Российской Федерации от </w:t>
      </w:r>
      <w:r w:rsidR="007B3632" w:rsidRPr="007B3632">
        <w:rPr>
          <w:rFonts w:ascii="Roboto" w:eastAsia="Roboto" w:hAnsi="Roboto" w:cs="Roboto"/>
        </w:rPr>
        <w:t>«28» января 2025 г. № 62</w:t>
      </w:r>
      <w:r w:rsidR="00562777" w:rsidRPr="007B3632">
        <w:rPr>
          <w:rFonts w:ascii="Roboto" w:hAnsi="Roboto"/>
        </w:rPr>
        <w:t>).</w:t>
      </w:r>
    </w:p>
    <w:p w14:paraId="28A3D2B8" w14:textId="77777777" w:rsidR="004305B3" w:rsidRDefault="00101B5C">
      <w:pPr>
        <w:pStyle w:val="af8"/>
        <w:numPr>
          <w:ilvl w:val="1"/>
          <w:numId w:val="27"/>
        </w:numPr>
        <w:spacing w:line="360" w:lineRule="auto"/>
        <w:jc w:val="both"/>
      </w:pPr>
      <w:r>
        <w:t>Особые правила проведения:</w:t>
      </w:r>
    </w:p>
    <w:p w14:paraId="2FD7AC32" w14:textId="77777777" w:rsidR="004305B3" w:rsidRDefault="00101B5C">
      <w:pPr>
        <w:pStyle w:val="af8"/>
        <w:numPr>
          <w:ilvl w:val="0"/>
          <w:numId w:val="35"/>
        </w:numPr>
        <w:spacing w:line="360" w:lineRule="auto"/>
        <w:ind w:left="1134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14:paraId="7FF5BB59" w14:textId="77777777" w:rsidR="004305B3" w:rsidRDefault="00101B5C">
      <w:pPr>
        <w:pStyle w:val="af8"/>
        <w:numPr>
          <w:ilvl w:val="0"/>
          <w:numId w:val="35"/>
        </w:numPr>
        <w:spacing w:line="276" w:lineRule="auto"/>
        <w:ind w:left="1134" w:hanging="357"/>
        <w:contextualSpacing w:val="0"/>
        <w:jc w:val="both"/>
      </w:pPr>
      <w:bookmarkStart w:id="47" w:name="_Hlk145940946"/>
      <w:r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</w:t>
      </w:r>
      <w:r>
        <w:rPr>
          <w:rFonts w:ascii="Liberation Sans" w:eastAsia="Liberation Sans" w:hAnsi="Liberation Sans" w:cs="Liberation Sans"/>
          <w:color w:val="000000"/>
        </w:rPr>
        <w:t>в разделе «ЗАДАЙТЕ СВОЙ ВОПРОС» (</w:t>
      </w:r>
      <w:hyperlink r:id="rId11" w:tooltip="https://iron-star.com/faq/" w:history="1">
        <w:r>
          <w:rPr>
            <w:rStyle w:val="af9"/>
            <w:rFonts w:ascii="Liberation Sans" w:eastAsia="Liberation Sans" w:hAnsi="Liberation Sans" w:cs="Liberation Sans"/>
            <w:u w:val="none"/>
          </w:rPr>
          <w:t>https://iron-star.com/faq/</w:t>
        </w:r>
      </w:hyperlink>
      <w:r>
        <w:rPr>
          <w:rFonts w:ascii="Liberation Sans" w:eastAsia="Liberation Sans" w:hAnsi="Liberation Sans" w:cs="Liberation Sans"/>
          <w:color w:val="000000"/>
        </w:rPr>
        <w:t>). В начале сообщения указать «Плавание NC _ город</w:t>
      </w:r>
      <w:r>
        <w:t>»</w:t>
      </w:r>
      <w:bookmarkEnd w:id="38"/>
      <w:bookmarkEnd w:id="47"/>
      <w:r>
        <w:t>.</w:t>
      </w:r>
      <w:bookmarkEnd w:id="39"/>
      <w:bookmarkEnd w:id="40"/>
    </w:p>
    <w:p w14:paraId="11214696" w14:textId="77777777" w:rsidR="004305B3" w:rsidRDefault="00101B5C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Условия определения победителей</w:t>
      </w:r>
    </w:p>
    <w:p w14:paraId="449DA8B5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48" w:name="_heading=h.26in1rg"/>
      <w:bookmarkStart w:id="49" w:name="_Hlk110442408"/>
      <w:bookmarkEnd w:id="48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49"/>
    </w:p>
    <w:p w14:paraId="6F5DF4C7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14:paraId="02846C02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50" w:name="_Hlk144224648"/>
      <w:bookmarkStart w:id="51" w:name="_Hlk144221203"/>
      <w:bookmarkStart w:id="52" w:name="_Hlk147379639"/>
      <w:r>
        <w:rPr>
          <w:rFonts w:ascii="Roboto" w:hAnsi="Roboto"/>
        </w:rPr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eastAsia="Roboto" w:hAnsi="Roboto" w:cs="Roboto"/>
        </w:rPr>
        <w:t xml:space="preserve">не позднее, чем за 45 минут </w:t>
      </w:r>
      <w:r>
        <w:rPr>
          <w:rFonts w:ascii="Roboto" w:eastAsia="Roboto" w:hAnsi="Roboto" w:cs="Roboto"/>
        </w:rPr>
        <w:lastRenderedPageBreak/>
        <w:t>до церемонии награждения дистанции, в рамках которой подается протест</w:t>
      </w:r>
      <w:bookmarkEnd w:id="50"/>
      <w:bookmarkEnd w:id="51"/>
      <w:r>
        <w:rPr>
          <w:rFonts w:ascii="Roboto" w:eastAsia="Roboto" w:hAnsi="Roboto" w:cs="Roboto"/>
        </w:rPr>
        <w:t>. Протест должен быть подан в письменной форме и сопровождаться денежным взносом. Размер денежного взноса составляет 3000 рублей</w:t>
      </w:r>
      <w:bookmarkEnd w:id="52"/>
      <w:r>
        <w:rPr>
          <w:rFonts w:ascii="Roboto" w:eastAsia="Roboto" w:hAnsi="Roboto" w:cs="Roboto"/>
        </w:rPr>
        <w:t xml:space="preserve">. </w:t>
      </w:r>
    </w:p>
    <w:p w14:paraId="2D3049FE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309350C5" w14:textId="77777777" w:rsidR="004305B3" w:rsidRDefault="00101B5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1E8E6897" w14:textId="77777777" w:rsidR="004305B3" w:rsidRDefault="00101B5C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Награждение</w:t>
      </w:r>
      <w:bookmarkStart w:id="53" w:name="_heading=h.lnxbz9"/>
      <w:bookmarkEnd w:id="53"/>
    </w:p>
    <w:p w14:paraId="584F2638" w14:textId="77777777" w:rsidR="004305B3" w:rsidRDefault="00101B5C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6F7A297A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54" w:name="_Hlk147379648"/>
      <w:bookmarkStart w:id="55" w:name="_Hlk147379776"/>
      <w:r>
        <w:rPr>
          <w:rFonts w:ascii="Roboto" w:eastAsia="Roboto" w:hAnsi="Roboto" w:cs="Roboto"/>
        </w:rPr>
        <w:t>Мужчины, занявшие 1-6 места в зачете Элиты.</w:t>
      </w:r>
    </w:p>
    <w:p w14:paraId="3C96262E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</w:t>
      </w:r>
      <w:bookmarkEnd w:id="54"/>
      <w:r>
        <w:rPr>
          <w:rFonts w:ascii="Roboto" w:eastAsia="Roboto" w:hAnsi="Roboto" w:cs="Roboto"/>
        </w:rPr>
        <w:t>.</w:t>
      </w:r>
      <w:bookmarkEnd w:id="55"/>
    </w:p>
    <w:p w14:paraId="67438C19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14:paraId="25628FAC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своих возрастных категориях.</w:t>
      </w:r>
    </w:p>
    <w:p w14:paraId="512E853C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 эстафетные команды, занявшие 1-3 места.</w:t>
      </w:r>
    </w:p>
    <w:p w14:paraId="00BA4124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 эстафетные команды, занявшие 1-3 места.</w:t>
      </w:r>
    </w:p>
    <w:p w14:paraId="0461BC9A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 эстафетные команды, занявшие 1-3 места.</w:t>
      </w:r>
    </w:p>
    <w:p w14:paraId="348D0E1A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.</w:t>
      </w:r>
    </w:p>
    <w:p w14:paraId="2262DC96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параатлеты</w:t>
      </w:r>
      <w:proofErr w:type="spellEnd"/>
      <w:r>
        <w:rPr>
          <w:rFonts w:ascii="Roboto" w:eastAsia="Roboto" w:hAnsi="Roboto" w:cs="Roboto"/>
        </w:rPr>
        <w:t>.</w:t>
      </w:r>
    </w:p>
    <w:p w14:paraId="45B53893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параатлетов</w:t>
      </w:r>
      <w:proofErr w:type="spellEnd"/>
      <w:r>
        <w:rPr>
          <w:rFonts w:ascii="Roboto" w:eastAsia="Roboto" w:hAnsi="Roboto" w:cs="Roboto"/>
        </w:rPr>
        <w:t>.</w:t>
      </w:r>
    </w:p>
    <w:p w14:paraId="54484BEF" w14:textId="77777777" w:rsidR="004305B3" w:rsidRDefault="00101B5C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эстафетные команды с участием </w:t>
      </w:r>
      <w:proofErr w:type="spellStart"/>
      <w:r>
        <w:rPr>
          <w:rFonts w:ascii="Roboto" w:eastAsia="Roboto" w:hAnsi="Roboto" w:cs="Roboto"/>
        </w:rPr>
        <w:t>параатлетов</w:t>
      </w:r>
      <w:proofErr w:type="spellEnd"/>
      <w:r>
        <w:rPr>
          <w:rFonts w:ascii="Roboto" w:eastAsia="Roboto" w:hAnsi="Roboto" w:cs="Roboto"/>
        </w:rPr>
        <w:t>.</w:t>
      </w:r>
    </w:p>
    <w:p w14:paraId="749600F7" w14:textId="77777777" w:rsidR="004305B3" w:rsidRDefault="00101B5C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39AFE836" w14:textId="77777777" w:rsidR="004305B3" w:rsidRDefault="00101B5C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Для </w:t>
      </w:r>
      <w:r>
        <w:rPr>
          <w:rStyle w:val="docdata"/>
          <w:rFonts w:ascii="Roboto" w:hAnsi="Roboto"/>
          <w:color w:val="000000"/>
        </w:rPr>
        <w:t xml:space="preserve">участников, занявших призовые места (1-3 места) в абсолютном зачёте, </w:t>
      </w:r>
      <w:r>
        <w:rPr>
          <w:rFonts w:ascii="Roboto" w:eastAsia="Roboto" w:hAnsi="Roboto" w:cs="Roboto"/>
        </w:rPr>
        <w:t>предусмотрен призовой фонд (размер призового фонда будет опубликован не позднее 30 дней до даты соревнований).</w:t>
      </w:r>
    </w:p>
    <w:p w14:paraId="2C6C296C" w14:textId="77777777" w:rsidR="004305B3" w:rsidRDefault="00101B5C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Порядок подачи заявок (удаленная регистрация)</w:t>
      </w:r>
    </w:p>
    <w:p w14:paraId="4C7DEADA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56" w:name="_heading=h.35nkun2"/>
      <w:bookmarkEnd w:id="56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2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15A78623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3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56D1B77E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46794141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Регистрируясь и оплачивая стартовый взнос, участник соглашается с правилами проведения соревнований.</w:t>
      </w:r>
    </w:p>
    <w:p w14:paraId="34C92458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2384139F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1CF17176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57" w:name="_Hlk134709878"/>
      <w:bookmarkStart w:id="58" w:name="_Hlk110442439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</w:t>
      </w:r>
      <w:bookmarkEnd w:id="57"/>
      <w:r>
        <w:rPr>
          <w:rFonts w:ascii="Roboto" w:hAnsi="Roboto"/>
        </w:rPr>
        <w:t>.</w:t>
      </w:r>
      <w:bookmarkEnd w:id="58"/>
    </w:p>
    <w:p w14:paraId="759A8645" w14:textId="77777777" w:rsidR="004305B3" w:rsidRDefault="00101B5C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Обмен и возврат</w:t>
      </w:r>
    </w:p>
    <w:p w14:paraId="441DED11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59" w:name="_heading=h.1ksv4uv"/>
      <w:bookmarkEnd w:id="59"/>
      <w:r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4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4B1C8383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</w:t>
      </w:r>
    </w:p>
    <w:p w14:paraId="1FEE065E" w14:textId="77777777" w:rsidR="004305B3" w:rsidRDefault="00101B5C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60" w:name="_Hlk134709888"/>
      <w:bookmarkStart w:id="61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</w:t>
      </w:r>
      <w:bookmarkEnd w:id="60"/>
      <w:r>
        <w:rPr>
          <w:rFonts w:ascii="Roboto" w:hAnsi="Roboto"/>
        </w:rPr>
        <w:t>.</w:t>
      </w:r>
      <w:bookmarkEnd w:id="61"/>
    </w:p>
    <w:p w14:paraId="09770C75" w14:textId="77777777" w:rsidR="004305B3" w:rsidRDefault="00101B5C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" w:hAnsi="Roboto Medium" w:cs="Roboto"/>
          <w:sz w:val="36"/>
          <w:szCs w:val="36"/>
        </w:rPr>
        <w:t>Обеспечение безопасности</w:t>
      </w:r>
    </w:p>
    <w:p w14:paraId="3725A2D8" w14:textId="77777777" w:rsidR="004305B3" w:rsidRDefault="00101B5C">
      <w:pPr>
        <w:pStyle w:val="af8"/>
        <w:numPr>
          <w:ilvl w:val="1"/>
          <w:numId w:val="30"/>
        </w:numPr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39E5171B" w14:textId="77777777" w:rsidR="004305B3" w:rsidRDefault="00101B5C">
      <w:pPr>
        <w:widowControl w:val="0"/>
        <w:numPr>
          <w:ilvl w:val="0"/>
          <w:numId w:val="31"/>
        </w:numPr>
        <w:spacing w:after="160"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24B42A19" w14:textId="77777777" w:rsidR="004305B3" w:rsidRDefault="00101B5C">
      <w:pPr>
        <w:widowControl w:val="0"/>
        <w:numPr>
          <w:ilvl w:val="0"/>
          <w:numId w:val="31"/>
        </w:numPr>
        <w:spacing w:after="160"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2EBFB8E8" w14:textId="77777777" w:rsidR="004305B3" w:rsidRDefault="00101B5C">
      <w:pPr>
        <w:pStyle w:val="af8"/>
        <w:numPr>
          <w:ilvl w:val="1"/>
          <w:numId w:val="30"/>
        </w:numPr>
        <w:jc w:val="both"/>
      </w:pPr>
      <w:bookmarkStart w:id="62" w:name="_1ksv4uv"/>
      <w:bookmarkStart w:id="63" w:name="_Hlk97047667"/>
      <w:bookmarkEnd w:id="62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63"/>
    </w:p>
    <w:p w14:paraId="0C255C20" w14:textId="77777777" w:rsidR="004305B3" w:rsidRDefault="00101B5C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Обстоятельства непреодолимой силы</w:t>
      </w:r>
    </w:p>
    <w:p w14:paraId="104BE1D0" w14:textId="77777777" w:rsidR="004305B3" w:rsidRDefault="00101B5C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bookmarkStart w:id="64" w:name="_44sinio"/>
      <w:bookmarkEnd w:id="64"/>
      <w:r>
        <w:rPr>
          <w:rFonts w:ascii="Roboto" w:eastAsia="Roboto" w:hAnsi="Roboto" w:cs="Roboto"/>
        </w:rPr>
        <w:t xml:space="preserve">В зависимости от погодных и иных форс-мажорных обстоятельств организаторы </w:t>
      </w:r>
      <w:r>
        <w:rPr>
          <w:rFonts w:ascii="Roboto" w:eastAsia="Roboto" w:hAnsi="Roboto" w:cs="Roboto"/>
        </w:rPr>
        <w:lastRenderedPageBreak/>
        <w:t>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4A22A627" w14:textId="77777777" w:rsidR="004305B3" w:rsidRDefault="004305B3">
      <w:pPr>
        <w:widowControl w:val="0"/>
        <w:spacing w:after="160" w:line="256" w:lineRule="auto"/>
        <w:jc w:val="center"/>
        <w:rPr>
          <w:rFonts w:ascii="Roboto" w:eastAsia="Roboto" w:hAnsi="Roboto" w:cs="Roboto"/>
          <w:b/>
          <w:bCs/>
        </w:rPr>
      </w:pPr>
    </w:p>
    <w:p w14:paraId="2E4D0BD9" w14:textId="77777777" w:rsidR="004305B3" w:rsidRDefault="004305B3">
      <w:pPr>
        <w:widowControl w:val="0"/>
        <w:spacing w:after="160" w:line="256" w:lineRule="auto"/>
        <w:rPr>
          <w:rFonts w:ascii="Roboto" w:eastAsia="Roboto" w:hAnsi="Roboto" w:cs="Roboto"/>
          <w:b/>
          <w:bCs/>
        </w:rPr>
      </w:pPr>
    </w:p>
    <w:p w14:paraId="5CCC49F7" w14:textId="77777777" w:rsidR="004305B3" w:rsidRDefault="00101B5C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«УТВЕРЖДАЮ»                                                      </w:t>
      </w:r>
    </w:p>
    <w:p w14:paraId="243E632C" w14:textId="6A55C0C0" w:rsidR="004305B3" w:rsidRDefault="004305B3">
      <w:pPr>
        <w:rPr>
          <w:rFonts w:ascii="Roboto" w:hAnsi="Roboto"/>
          <w:sz w:val="18"/>
          <w:szCs w:val="18"/>
        </w:rPr>
      </w:pPr>
    </w:p>
    <w:p w14:paraId="086F4BAE" w14:textId="3009C694" w:rsidR="004305B3" w:rsidRDefault="00301D85">
      <w:pPr>
        <w:rPr>
          <w:rFonts w:ascii="Roboto" w:hAnsi="Robot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8174EA" wp14:editId="04DA44E2">
            <wp:simplePos x="0" y="0"/>
            <wp:positionH relativeFrom="column">
              <wp:posOffset>3322190</wp:posOffset>
            </wp:positionH>
            <wp:positionV relativeFrom="paragraph">
              <wp:posOffset>54881</wp:posOffset>
            </wp:positionV>
            <wp:extent cx="1423854" cy="1403437"/>
            <wp:effectExtent l="0" t="19050" r="24130" b="6350"/>
            <wp:wrapNone/>
            <wp:docPr id="11451637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77082" name="Рисунок 14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 rot="-2419545">
                      <a:off x="0" y="0"/>
                      <a:ext cx="1423854" cy="140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76C28B" wp14:editId="7BC34CFD">
            <wp:simplePos x="0" y="0"/>
            <wp:positionH relativeFrom="column">
              <wp:posOffset>4084094</wp:posOffset>
            </wp:positionH>
            <wp:positionV relativeFrom="paragraph">
              <wp:posOffset>36862</wp:posOffset>
            </wp:positionV>
            <wp:extent cx="1260475" cy="608330"/>
            <wp:effectExtent l="0" t="0" r="0" b="0"/>
            <wp:wrapNone/>
            <wp:docPr id="1980237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21739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12604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sz w:val="18"/>
          <w:szCs w:val="18"/>
        </w:rPr>
        <w:t xml:space="preserve">Первый вице-президент Федерации триатлона России </w:t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  <w:t xml:space="preserve">_________________О.Ю. </w:t>
      </w:r>
      <w:r w:rsidR="007B3632">
        <w:rPr>
          <w:rFonts w:ascii="Roboto" w:hAnsi="Roboto"/>
          <w:sz w:val="18"/>
          <w:szCs w:val="18"/>
        </w:rPr>
        <w:t>Князева</w:t>
      </w:r>
    </w:p>
    <w:p w14:paraId="30B70AA2" w14:textId="29D7837B" w:rsidR="004305B3" w:rsidRDefault="00101B5C">
      <w:pPr>
        <w:ind w:left="3600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                                               </w:t>
      </w:r>
    </w:p>
    <w:p w14:paraId="791FBA12" w14:textId="3CD069E5" w:rsidR="004305B3" w:rsidRDefault="00101B5C"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>спорта»</w:t>
      </w:r>
      <w:r>
        <w:rPr>
          <w:rFonts w:ascii="Roboto" w:hAnsi="Roboto"/>
          <w:sz w:val="18"/>
          <w:szCs w:val="18"/>
        </w:rPr>
        <w:t xml:space="preserve">  </w:t>
      </w:r>
      <w:r>
        <w:rPr>
          <w:rFonts w:ascii="Roboto" w:hAnsi="Roboto"/>
          <w:sz w:val="18"/>
          <w:szCs w:val="18"/>
        </w:rPr>
        <w:tab/>
      </w:r>
      <w:proofErr w:type="gramEnd"/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  <w:t xml:space="preserve"> _________________В.А.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proofErr w:type="spellEnd"/>
    </w:p>
    <w:p w14:paraId="513240D8" w14:textId="1E659ECA" w:rsidR="004305B3" w:rsidRDefault="004305B3">
      <w:pPr>
        <w:rPr>
          <w:rFonts w:ascii="Roboto" w:hAnsi="Roboto"/>
          <w:sz w:val="18"/>
          <w:szCs w:val="18"/>
        </w:rPr>
      </w:pPr>
    </w:p>
    <w:p w14:paraId="0FEE8580" w14:textId="79B45532" w:rsidR="004305B3" w:rsidRDefault="004305B3">
      <w:pPr>
        <w:jc w:val="right"/>
        <w:rPr>
          <w:rFonts w:ascii="Roboto" w:hAnsi="Roboto"/>
          <w:sz w:val="18"/>
          <w:szCs w:val="18"/>
        </w:rPr>
      </w:pPr>
    </w:p>
    <w:p w14:paraId="4C84299C" w14:textId="7C1CD167" w:rsidR="004305B3" w:rsidRDefault="00101B5C"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«_____» </w:t>
      </w:r>
      <w:r>
        <w:rPr>
          <w:rFonts w:ascii="Roboto" w:hAnsi="Roboto"/>
          <w:sz w:val="18"/>
          <w:szCs w:val="18"/>
        </w:rPr>
        <w:t>_________________202</w:t>
      </w:r>
      <w:r w:rsidR="007B3632">
        <w:rPr>
          <w:rFonts w:ascii="Roboto" w:hAnsi="Roboto"/>
          <w:sz w:val="18"/>
          <w:szCs w:val="18"/>
        </w:rPr>
        <w:t>5</w:t>
      </w:r>
      <w:r>
        <w:rPr>
          <w:rFonts w:ascii="Roboto" w:hAnsi="Roboto"/>
          <w:sz w:val="18"/>
          <w:szCs w:val="18"/>
        </w:rPr>
        <w:t xml:space="preserve"> г.</w:t>
      </w:r>
    </w:p>
    <w:sectPr w:rsidR="004305B3" w:rsidSect="00F83EAE">
      <w:headerReference w:type="default" r:id="rId17"/>
      <w:pgSz w:w="11906" w:h="16838"/>
      <w:pgMar w:top="1701" w:right="707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9A5F" w14:textId="77777777" w:rsidR="00E84A52" w:rsidRDefault="00E84A52">
      <w:pPr>
        <w:spacing w:line="240" w:lineRule="auto"/>
      </w:pPr>
      <w:r>
        <w:separator/>
      </w:r>
    </w:p>
  </w:endnote>
  <w:endnote w:type="continuationSeparator" w:id="0">
    <w:p w14:paraId="6E63546D" w14:textId="77777777" w:rsidR="00E84A52" w:rsidRDefault="00E84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33A2" w14:textId="77777777" w:rsidR="00E84A52" w:rsidRDefault="00E84A52">
      <w:pPr>
        <w:spacing w:line="240" w:lineRule="auto"/>
      </w:pPr>
      <w:r>
        <w:separator/>
      </w:r>
    </w:p>
  </w:footnote>
  <w:footnote w:type="continuationSeparator" w:id="0">
    <w:p w14:paraId="329D658B" w14:textId="77777777" w:rsidR="00E84A52" w:rsidRDefault="00E84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4B6A" w14:textId="593D0EEE" w:rsidR="004305B3" w:rsidRDefault="00101B5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5200" distR="115200" simplePos="0" relativeHeight="251668480" behindDoc="0" locked="0" layoutInCell="1" allowOverlap="1" wp14:anchorId="331FD7A4" wp14:editId="23413260">
              <wp:simplePos x="0" y="0"/>
              <wp:positionH relativeFrom="column">
                <wp:posOffset>-571307</wp:posOffset>
              </wp:positionH>
              <wp:positionV relativeFrom="paragraph">
                <wp:posOffset>-5175</wp:posOffset>
              </wp:positionV>
              <wp:extent cx="1374032" cy="574770"/>
              <wp:effectExtent l="0" t="0" r="0" b="0"/>
              <wp:wrapNone/>
              <wp:docPr id="257318856" name="Рисунок 2573188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2816145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4032" cy="574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8480;o:allowoverlap:true;o:allowincell:true;mso-position-horizontal-relative:text;margin-left:-44.98pt;mso-position-horizontal:absolute;mso-position-vertical-relative:text;margin-top:-0.41pt;mso-position-vertical:absolute;width:108.19pt;height:45.26pt;mso-wrap-distance-left:9.07pt;mso-wrap-distance-top:0.00pt;mso-wrap-distance-right:9.07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2BB5846" wp14:editId="33B0D27A">
          <wp:simplePos x="0" y="0"/>
          <wp:positionH relativeFrom="page">
            <wp:posOffset>1638028</wp:posOffset>
          </wp:positionH>
          <wp:positionV relativeFrom="paragraph">
            <wp:posOffset>-268605</wp:posOffset>
          </wp:positionV>
          <wp:extent cx="1134722" cy="1081641"/>
          <wp:effectExtent l="6350" t="6350" r="6350" b="6350"/>
          <wp:wrapNone/>
          <wp:docPr id="1038264917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3"/>
                  <a:srcRect r="75371"/>
                  <a:stretch/>
                </pic:blipFill>
                <pic:spPr bwMode="auto">
                  <a:xfrm>
                    <a:off x="0" y="0"/>
                    <a:ext cx="1134722" cy="108164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1CB"/>
    <w:multiLevelType w:val="hybridMultilevel"/>
    <w:tmpl w:val="F5C41964"/>
    <w:lvl w:ilvl="0" w:tplc="9BA694C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179E754A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186409CC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35B4937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3836E90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A5BC990A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A36A907C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551CA104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C7A81C9E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" w15:restartNumberingAfterBreak="0">
    <w:nsid w:val="06AA5349"/>
    <w:multiLevelType w:val="hybridMultilevel"/>
    <w:tmpl w:val="C19E6306"/>
    <w:lvl w:ilvl="0" w:tplc="331C45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3686B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AC14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16B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CED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24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7C8D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6F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7868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C06838"/>
    <w:multiLevelType w:val="multilevel"/>
    <w:tmpl w:val="DE5622C2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1337606D"/>
    <w:multiLevelType w:val="hybridMultilevel"/>
    <w:tmpl w:val="01A20194"/>
    <w:lvl w:ilvl="0" w:tplc="01F0A90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2FE8612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84703DA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8258FF90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FE26BEF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0FC5A3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E30A85C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C5A6E33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554F29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" w15:restartNumberingAfterBreak="0">
    <w:nsid w:val="1DF041C0"/>
    <w:multiLevelType w:val="multilevel"/>
    <w:tmpl w:val="35AA3B2E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5" w15:restartNumberingAfterBreak="0">
    <w:nsid w:val="2129554A"/>
    <w:multiLevelType w:val="multilevel"/>
    <w:tmpl w:val="5BC4D40E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26DE5354"/>
    <w:multiLevelType w:val="multilevel"/>
    <w:tmpl w:val="F2705C50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2DAB2A47"/>
    <w:multiLevelType w:val="hybridMultilevel"/>
    <w:tmpl w:val="526C605E"/>
    <w:lvl w:ilvl="0" w:tplc="751299D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9BBC0A9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D9E22B9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054148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10F4A308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03ECD12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144A9C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538A620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6B2C36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8" w15:restartNumberingAfterBreak="0">
    <w:nsid w:val="2EFA79EC"/>
    <w:multiLevelType w:val="hybridMultilevel"/>
    <w:tmpl w:val="2B969D10"/>
    <w:lvl w:ilvl="0" w:tplc="DCA2D39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DFCF85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E0B4D4F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92D0BA9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E1864CC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08F030B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98C2CB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5AAE2AB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704D70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9" w15:restartNumberingAfterBreak="0">
    <w:nsid w:val="2F0333C2"/>
    <w:multiLevelType w:val="hybridMultilevel"/>
    <w:tmpl w:val="A5448ACA"/>
    <w:lvl w:ilvl="0" w:tplc="04AA594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A503CD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AD0D12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7FEA95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A920A94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F730B8E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4C427A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63ACCE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868306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0" w15:restartNumberingAfterBreak="0">
    <w:nsid w:val="31A2462E"/>
    <w:multiLevelType w:val="hybridMultilevel"/>
    <w:tmpl w:val="3DD0E662"/>
    <w:lvl w:ilvl="0" w:tplc="E134418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0C80E194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A2BECD6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BC0AD86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A46418F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82509AB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26C512A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6C8248C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67D4CC7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1D27D4A"/>
    <w:multiLevelType w:val="hybridMultilevel"/>
    <w:tmpl w:val="C98C879E"/>
    <w:lvl w:ilvl="0" w:tplc="17AEBDE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3EF24D9E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FA402FBC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A73C4832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0BD4300C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AF12F4BE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CF28F14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A942C5C4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6DAE3E7E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2" w15:restartNumberingAfterBreak="0">
    <w:nsid w:val="39CB6736"/>
    <w:multiLevelType w:val="multilevel"/>
    <w:tmpl w:val="861EC07C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3D00635B"/>
    <w:multiLevelType w:val="multilevel"/>
    <w:tmpl w:val="E4F89BC2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4" w15:restartNumberingAfterBreak="0">
    <w:nsid w:val="426F5616"/>
    <w:multiLevelType w:val="multilevel"/>
    <w:tmpl w:val="BC6C08D6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43B5266F"/>
    <w:multiLevelType w:val="hybridMultilevel"/>
    <w:tmpl w:val="65DE5054"/>
    <w:lvl w:ilvl="0" w:tplc="FA2E49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1000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A601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7ABE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E451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BC4A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0084D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723E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E829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58497D"/>
    <w:multiLevelType w:val="multilevel"/>
    <w:tmpl w:val="07AE03AA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4D602C89"/>
    <w:multiLevelType w:val="multilevel"/>
    <w:tmpl w:val="947CE37E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8" w15:restartNumberingAfterBreak="0">
    <w:nsid w:val="55E03338"/>
    <w:multiLevelType w:val="multilevel"/>
    <w:tmpl w:val="6B9A73DC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9" w15:restartNumberingAfterBreak="0">
    <w:nsid w:val="57BF13FF"/>
    <w:multiLevelType w:val="multilevel"/>
    <w:tmpl w:val="A3A6B082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58CF4B74"/>
    <w:multiLevelType w:val="multilevel"/>
    <w:tmpl w:val="DA163F96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5C487874"/>
    <w:multiLevelType w:val="hybridMultilevel"/>
    <w:tmpl w:val="75407312"/>
    <w:lvl w:ilvl="0" w:tplc="15360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F0AD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AE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CE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7A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E5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8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21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A1CE3"/>
    <w:multiLevelType w:val="hybridMultilevel"/>
    <w:tmpl w:val="CB40FE2C"/>
    <w:lvl w:ilvl="0" w:tplc="90B86838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A79478FA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6CAED206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E68AF314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D6728D9E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4F8C25F0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AF90D5C2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07F0D5B0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741CBC84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3" w15:restartNumberingAfterBreak="0">
    <w:nsid w:val="63A86FA6"/>
    <w:multiLevelType w:val="multilevel"/>
    <w:tmpl w:val="ED8E1C82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4" w15:restartNumberingAfterBreak="0">
    <w:nsid w:val="72F91CD9"/>
    <w:multiLevelType w:val="multilevel"/>
    <w:tmpl w:val="D8607EDE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7629592A"/>
    <w:multiLevelType w:val="multilevel"/>
    <w:tmpl w:val="B552799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7A683233"/>
    <w:multiLevelType w:val="multilevel"/>
    <w:tmpl w:val="25DCB89A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7EC06255"/>
    <w:multiLevelType w:val="multilevel"/>
    <w:tmpl w:val="3F54F3A6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8" w15:restartNumberingAfterBreak="0">
    <w:nsid w:val="7ECA555E"/>
    <w:multiLevelType w:val="hybridMultilevel"/>
    <w:tmpl w:val="731EA302"/>
    <w:lvl w:ilvl="0" w:tplc="3512556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D08E7924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A8A036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D78E4A6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7ECF8F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D4E78A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8AAC170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72581C2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AB5C686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FDE3DBA"/>
    <w:multiLevelType w:val="hybridMultilevel"/>
    <w:tmpl w:val="7756858A"/>
    <w:lvl w:ilvl="0" w:tplc="70FE33D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9C5E55B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1D4083F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CF09D2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8EC0E72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D3D4053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FBEC19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E5CB84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198175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473962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5644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568172">
    <w:abstractNumId w:val="0"/>
  </w:num>
  <w:num w:numId="4" w16cid:durableId="859588811">
    <w:abstractNumId w:val="7"/>
  </w:num>
  <w:num w:numId="5" w16cid:durableId="13796676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1187339">
    <w:abstractNumId w:val="9"/>
  </w:num>
  <w:num w:numId="7" w16cid:durableId="1861122532">
    <w:abstractNumId w:val="3"/>
  </w:num>
  <w:num w:numId="8" w16cid:durableId="158290608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384830">
    <w:abstractNumId w:val="22"/>
  </w:num>
  <w:num w:numId="10" w16cid:durableId="64658720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810893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2661423">
    <w:abstractNumId w:val="8"/>
  </w:num>
  <w:num w:numId="13" w16cid:durableId="1347244091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3443645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0056390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755773">
    <w:abstractNumId w:val="11"/>
  </w:num>
  <w:num w:numId="17" w16cid:durableId="790636627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9054176">
    <w:abstractNumId w:val="28"/>
  </w:num>
  <w:num w:numId="19" w16cid:durableId="510067846">
    <w:abstractNumId w:val="0"/>
  </w:num>
  <w:num w:numId="20" w16cid:durableId="48001046">
    <w:abstractNumId w:val="7"/>
  </w:num>
  <w:num w:numId="21" w16cid:durableId="451755075">
    <w:abstractNumId w:val="9"/>
  </w:num>
  <w:num w:numId="22" w16cid:durableId="1284918942">
    <w:abstractNumId w:val="21"/>
  </w:num>
  <w:num w:numId="23" w16cid:durableId="1774518844">
    <w:abstractNumId w:val="3"/>
  </w:num>
  <w:num w:numId="24" w16cid:durableId="12374240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4130423">
    <w:abstractNumId w:val="22"/>
  </w:num>
  <w:num w:numId="26" w16cid:durableId="200326977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175343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802795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047206">
    <w:abstractNumId w:val="11"/>
  </w:num>
  <w:num w:numId="30" w16cid:durableId="190837512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9362439">
    <w:abstractNumId w:val="10"/>
  </w:num>
  <w:num w:numId="32" w16cid:durableId="1764035583">
    <w:abstractNumId w:val="23"/>
  </w:num>
  <w:num w:numId="33" w16cid:durableId="1961522182">
    <w:abstractNumId w:val="29"/>
  </w:num>
  <w:num w:numId="34" w16cid:durableId="257519014">
    <w:abstractNumId w:val="16"/>
  </w:num>
  <w:num w:numId="35" w16cid:durableId="607351789">
    <w:abstractNumId w:val="15"/>
  </w:num>
  <w:num w:numId="36" w16cid:durableId="211211645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B3"/>
    <w:rsid w:val="0000123E"/>
    <w:rsid w:val="00101B5C"/>
    <w:rsid w:val="00164552"/>
    <w:rsid w:val="00301D85"/>
    <w:rsid w:val="00334F9D"/>
    <w:rsid w:val="004305B3"/>
    <w:rsid w:val="0051786E"/>
    <w:rsid w:val="00562777"/>
    <w:rsid w:val="00583617"/>
    <w:rsid w:val="006A556D"/>
    <w:rsid w:val="007B3632"/>
    <w:rsid w:val="00AC4FD2"/>
    <w:rsid w:val="00B50A13"/>
    <w:rsid w:val="00BE1E53"/>
    <w:rsid w:val="00E73913"/>
    <w:rsid w:val="00E84A52"/>
    <w:rsid w:val="00F803C3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96510"/>
  <w15:docId w15:val="{4E121613-433E-47C3-8A01-38E54D96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Nz2DVjwuVZ0WcCmf9q2wMjHNrS_pscYZyUIMWOI7b4/edit" TargetMode="External"/><Relationship Id="rId13" Type="http://schemas.openxmlformats.org/officeDocument/2006/relationships/hyperlink" Target="http://iron-star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triathlon.ru/license" TargetMode="External"/><Relationship Id="rId12" Type="http://schemas.openxmlformats.org/officeDocument/2006/relationships/hyperlink" Target="http://iron-star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n-star.com/faq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iron-sta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hyperlink" Target="http://www.iron-sta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76</cp:revision>
  <cp:lastPrinted>2024-05-24T10:38:00Z</cp:lastPrinted>
  <dcterms:created xsi:type="dcterms:W3CDTF">2023-11-21T11:59:00Z</dcterms:created>
  <dcterms:modified xsi:type="dcterms:W3CDTF">2025-05-06T07:44:00Z</dcterms:modified>
</cp:coreProperties>
</file>