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2202" w14:textId="77777777" w:rsidR="00D64123" w:rsidRDefault="005569EA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 </w:t>
      </w:r>
    </w:p>
    <w:p w14:paraId="037574E1" w14:textId="77777777" w:rsidR="00D64123" w:rsidRDefault="005569EA">
      <w:pPr>
        <w:pStyle w:val="3"/>
        <w:keepNext w:val="0"/>
        <w:keepLines w:val="0"/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проведения соревнований по триатлону</w:t>
      </w:r>
    </w:p>
    <w:p w14:paraId="4C11A086" w14:textId="2C2C46F3" w:rsidR="00D64123" w:rsidRDefault="005569EA">
      <w:pPr>
        <w:pStyle w:val="3"/>
        <w:keepNext w:val="0"/>
        <w:keepLines w:val="0"/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IRONSTAR CROCUS FITNESS 1/8 TRIATHLON </w:t>
      </w:r>
      <w:r w:rsidR="00383317">
        <w:rPr>
          <w:rFonts w:ascii="Times New Roman" w:eastAsia="Times New Roman" w:hAnsi="Times New Roman" w:cs="Times New Roman"/>
          <w:b/>
          <w:color w:val="000000"/>
        </w:rPr>
        <w:t>2019</w:t>
      </w:r>
    </w:p>
    <w:p w14:paraId="5B4804C7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информация о соревновании</w:t>
      </w:r>
    </w:p>
    <w:p w14:paraId="74EC26CC" w14:textId="64495D0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Международные соревнования по триатлону среди любителей IRONSTAR CROCUS FITNESS 1/8 TRIATHLON </w:t>
      </w:r>
      <w:r w:rsidR="00383317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Соревнование).</w:t>
      </w:r>
    </w:p>
    <w:p w14:paraId="22995E84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Дистанция: 0,5 км плавание + 22 км велогонка + 5 км бег.</w:t>
      </w:r>
    </w:p>
    <w:p w14:paraId="70CBB1E9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Лимиты:</w:t>
      </w:r>
    </w:p>
    <w:p w14:paraId="51752E2E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Плавание 500 м: 20 минут</w:t>
      </w:r>
    </w:p>
    <w:p w14:paraId="17798257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Плавание 500 м + велогонка 22 км: 1 час 20 минут</w:t>
      </w:r>
    </w:p>
    <w:p w14:paraId="2B89FF1A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лимит: 2 часа 05 минут с момента старта</w:t>
      </w:r>
    </w:p>
    <w:p w14:paraId="680C4476" w14:textId="5B20DE6B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начала соревнований: 2</w:t>
      </w:r>
      <w:r w:rsidR="0038331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383317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B4FAA" w14:textId="304E26A5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закрытия соревнований: 2</w:t>
      </w:r>
      <w:r w:rsidR="0038331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383317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BFCB4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проведения: Российская Федерация, Московская область, г. Красногорск, внешняя сторона МКАД, ул. Международная (территория «Крокус Экспо»).</w:t>
      </w:r>
    </w:p>
    <w:p w14:paraId="58BA7E53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</w:t>
      </w:r>
    </w:p>
    <w:p w14:paraId="058D1697" w14:textId="77777777" w:rsidR="00D64123" w:rsidRDefault="005569EA">
      <w:pPr>
        <w:widowControl w:val="0"/>
        <w:ind w:firstLine="55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по организации соревнований осуществляет ООО «Архитектура спорта».</w:t>
      </w:r>
    </w:p>
    <w:p w14:paraId="307439C9" w14:textId="77777777" w:rsidR="00383317" w:rsidRDefault="00383317" w:rsidP="0038331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мероприятия: Андрей Кавун </w:t>
      </w:r>
    </w:p>
    <w:p w14:paraId="75D997E7" w14:textId="77777777" w:rsidR="00383317" w:rsidRDefault="00383317" w:rsidP="0038331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Спортивный директор: Сергей Макеенков </w:t>
      </w:r>
    </w:p>
    <w:p w14:paraId="37A5687D" w14:textId="77777777" w:rsidR="00383317" w:rsidRDefault="00383317" w:rsidP="0038331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директор: Владимир Шейкин </w:t>
      </w:r>
    </w:p>
    <w:p w14:paraId="5FA648B8" w14:textId="77777777" w:rsidR="00383317" w:rsidRDefault="00383317" w:rsidP="0038331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судья соревнований: Александр Екимов</w:t>
      </w:r>
    </w:p>
    <w:p w14:paraId="587D4AEB" w14:textId="77777777" w:rsidR="00D64123" w:rsidRDefault="005569EA">
      <w:pPr>
        <w:widowControl w:val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коллегию, ООО «Архитектура спорта» (далее Оргкомитет IRONSTAR). </w:t>
      </w:r>
    </w:p>
    <w:p w14:paraId="59B005CB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допуска</w:t>
      </w:r>
    </w:p>
    <w:p w14:paraId="50DB1037" w14:textId="77777777" w:rsidR="00D64123" w:rsidRDefault="005569EA">
      <w:pPr>
        <w:widowControl w:val="0"/>
        <w:numPr>
          <w:ilvl w:val="1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 к участию</w:t>
      </w:r>
    </w:p>
    <w:p w14:paraId="7F09F527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лица, достигшие возраста 16 лет. </w:t>
      </w:r>
    </w:p>
    <w:p w14:paraId="3C0EDDF1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Участников определяется по состоянию на 31 декабря года проведения соревнований.</w:t>
      </w:r>
    </w:p>
    <w:p w14:paraId="21653B4C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43A096CB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должен иметь действующий полис медицинского страхования, включающий риски, связанные с занятием триатлоном и покрывающий расходы участника на лечение, в случае получения им травмы во время соревнования.</w:t>
      </w:r>
    </w:p>
    <w:p w14:paraId="02C5CED4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 IRONSTAR рекомендует участникам иметь лицензию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триатлета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выданную Федерацией триатлона своей страны. Правила приобретения годовых лицензий можно узнать в Федерации триатлона своей страны.</w:t>
      </w:r>
    </w:p>
    <w:p w14:paraId="799C4FC3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14:paraId="7CACE73F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103052F3" w14:textId="77777777" w:rsidR="00D64123" w:rsidRDefault="005569EA">
      <w:pPr>
        <w:widowControl w:val="0"/>
        <w:numPr>
          <w:ilvl w:val="1"/>
          <w:numId w:val="5"/>
        </w:numPr>
        <w:ind w:left="540"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14:paraId="28EAFFE2" w14:textId="77777777" w:rsidR="00D64123" w:rsidRDefault="005569EA">
      <w:pPr>
        <w:widowControl w:val="0"/>
        <w:numPr>
          <w:ilvl w:val="1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стартового пакета:</w:t>
      </w:r>
    </w:p>
    <w:p w14:paraId="5A673F24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должен лично получить стартовый пакет.</w:t>
      </w:r>
    </w:p>
    <w:p w14:paraId="45EE3134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участник не имеет возможности самостоятельно получить стартовый пакет, друг или член семьи может получить его по доверенности. 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</w:t>
      </w:r>
    </w:p>
    <w:p w14:paraId="5DE26BA9" w14:textId="77777777" w:rsidR="00D64123" w:rsidRDefault="005569EA">
      <w:pPr>
        <w:widowControl w:val="0"/>
        <w:numPr>
          <w:ilvl w:val="2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Выдача стартовых пакетов осуществляется только при:</w:t>
      </w:r>
    </w:p>
    <w:p w14:paraId="52490F14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Предъявлении документа, удостоверяющего личность;</w:t>
      </w:r>
    </w:p>
    <w:p w14:paraId="57D4668E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Наличии медицинской справки. Ксерокопия медицинской справки принимается комиссией только при предъявлении оригинала. Принятые комиссией справки не возвращаются;</w:t>
      </w:r>
    </w:p>
    <w:p w14:paraId="0A6F2BD5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Наличии договора страхования жизни и здоровья от несчастных случаев с включенными рисками «триатлон».</w:t>
      </w:r>
    </w:p>
    <w:p w14:paraId="65F1407A" w14:textId="77777777" w:rsidR="00D64123" w:rsidRDefault="005569EA">
      <w:pPr>
        <w:widowControl w:val="0"/>
        <w:numPr>
          <w:ilvl w:val="0"/>
          <w:numId w:val="2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всех требований регистрации участник получает браслет. Браслет будет одет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734367B4" w14:textId="77777777" w:rsidR="00D64123" w:rsidRDefault="005569EA">
      <w:pPr>
        <w:spacing w:line="331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Особенности участия несовершеннолетних:</w:t>
      </w:r>
    </w:p>
    <w:p w14:paraId="7BEE46FE" w14:textId="514A94CE" w:rsidR="00D64123" w:rsidRDefault="00C451A4">
      <w:pPr>
        <w:numPr>
          <w:ilvl w:val="0"/>
          <w:numId w:val="1"/>
        </w:numPr>
        <w:spacing w:line="331" w:lineRule="auto"/>
        <w:ind w:left="54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Участник,</w:t>
      </w:r>
      <w:r w:rsidR="005569EA">
        <w:rPr>
          <w:rFonts w:ascii="Times New Roman" w:eastAsia="Times New Roman" w:hAnsi="Times New Roman" w:cs="Times New Roman"/>
          <w:sz w:val="28"/>
          <w:szCs w:val="28"/>
        </w:rPr>
        <w:t xml:space="preserve"> не достигший 18 </w:t>
      </w:r>
      <w:proofErr w:type="gramStart"/>
      <w:r w:rsidR="005569EA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="005569EA">
        <w:rPr>
          <w:rFonts w:ascii="Times New Roman" w:eastAsia="Times New Roman" w:hAnsi="Times New Roman" w:cs="Times New Roman"/>
          <w:sz w:val="28"/>
          <w:szCs w:val="28"/>
        </w:rPr>
        <w:t xml:space="preserve"> может получить стартовый пакет только при наличии оригинала соглашения родителей на участие ребенка в забеге. Формат разрешения вы можете скачать по </w:t>
      </w:r>
      <w:hyperlink r:id="rId7">
        <w:r w:rsidR="005569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ссылке</w:t>
        </w:r>
      </w:hyperlink>
      <w:r w:rsidR="005569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267FF9" w14:textId="77777777" w:rsidR="00D64123" w:rsidRDefault="005569EA">
      <w:pPr>
        <w:numPr>
          <w:ilvl w:val="0"/>
          <w:numId w:val="1"/>
        </w:numP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копию паспорта родителя;</w:t>
      </w:r>
    </w:p>
    <w:p w14:paraId="03085D7C" w14:textId="77777777" w:rsidR="00D64123" w:rsidRDefault="005569EA">
      <w:pPr>
        <w:numPr>
          <w:ilvl w:val="0"/>
          <w:numId w:val="1"/>
        </w:numP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копию паспорта ребёнка.</w:t>
      </w:r>
    </w:p>
    <w:p w14:paraId="72F7126B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об участии</w:t>
      </w:r>
    </w:p>
    <w:p w14:paraId="0B8A91CE" w14:textId="77777777" w:rsidR="00D64123" w:rsidRDefault="005569EA">
      <w:pPr>
        <w:widowControl w:val="0"/>
        <w:spacing w:after="160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5E084AD9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Лимит регистраций: 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700</w:t>
      </w:r>
    </w:p>
    <w:p w14:paraId="7F2C5DD1" w14:textId="77777777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150 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женщин;</w:t>
      </w:r>
    </w:p>
    <w:p w14:paraId="641805D9" w14:textId="77777777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450 мужчин;</w:t>
      </w:r>
    </w:p>
    <w:p w14:paraId="08A53778" w14:textId="77777777" w:rsidR="00D64123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100 эстафетных </w:t>
      </w:r>
      <w:r>
        <w:rPr>
          <w:rFonts w:ascii="Times New Roman" w:eastAsia="Times New Roman" w:hAnsi="Times New Roman" w:cs="Times New Roman"/>
          <w:sz w:val="28"/>
          <w:szCs w:val="28"/>
        </w:rPr>
        <w:t>команд.</w:t>
      </w:r>
    </w:p>
    <w:p w14:paraId="454D9DB5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Форматы участия:</w:t>
      </w:r>
    </w:p>
    <w:p w14:paraId="4DA7FB8D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Индивидуальное, спортсмен самостоятельно преодолевает всю дистанцию;</w:t>
      </w:r>
    </w:p>
    <w:p w14:paraId="406A1F0C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Эстафетное, двое или трое спортсменов последовательно преодолевают каждый свой этап соревнований.</w:t>
      </w:r>
    </w:p>
    <w:p w14:paraId="4235EC7F" w14:textId="77777777" w:rsidR="00D64123" w:rsidRDefault="005569EA">
      <w:pPr>
        <w:widowControl w:val="0"/>
        <w:numPr>
          <w:ilvl w:val="1"/>
          <w:numId w:val="5"/>
        </w:numPr>
        <w:ind w:left="555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начинается: 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26 декабря 2017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29BE9583" w14:textId="100A8689" w:rsidR="00D64123" w:rsidRDefault="005569E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55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завершается: 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12 августа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23 часа 59 минут или по достижении лимита участников.</w:t>
      </w:r>
    </w:p>
    <w:p w14:paraId="0F7A801C" w14:textId="77777777" w:rsidR="00D64123" w:rsidRDefault="005569EA">
      <w:pPr>
        <w:widowControl w:val="0"/>
        <w:numPr>
          <w:ilvl w:val="1"/>
          <w:numId w:val="5"/>
        </w:numPr>
        <w:ind w:left="555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Стартовые взносы</w:t>
      </w:r>
    </w:p>
    <w:p w14:paraId="69916A84" w14:textId="77777777" w:rsidR="00D64123" w:rsidRDefault="005569E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Стартовый взнос (индивидуальное участие): </w:t>
      </w:r>
    </w:p>
    <w:p w14:paraId="0AB03A93" w14:textId="77777777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Стоимость: 3 000 рублей с 26 декабря 2017 до 31 декабря 2017</w:t>
      </w:r>
    </w:p>
    <w:p w14:paraId="25C3CD1B" w14:textId="08B6CF96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Стоимость: 4 000 рублей с 01 января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февраля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63A04505" w14:textId="359DF592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4 500 рублей с 15 февраля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марта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1684C435" w14:textId="04F50746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5 000 рублей с 15 марта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апреля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7E67F499" w14:textId="22D9FDDD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5 500 рублей с 15 апреля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июля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751F9F7E" w14:textId="585835EA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6 000 рублей с 15 июля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закрытия регистрации</w:t>
      </w:r>
    </w:p>
    <w:p w14:paraId="5936A62C" w14:textId="77777777" w:rsidR="00D64123" w:rsidRDefault="005569E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взнос (эстафетная команда):</w:t>
      </w:r>
    </w:p>
    <w:p w14:paraId="2091DA80" w14:textId="77777777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Стоимость: 6 000 рублей с 26 декабря 2017 до 31 декабря 2017</w:t>
      </w:r>
    </w:p>
    <w:p w14:paraId="16782549" w14:textId="249563C3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7 000 рублей с 01 января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февраля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1A3B319F" w14:textId="7C040A22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8 000 рублей с 15 февраля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марта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6BEB5AE7" w14:textId="4668DCAC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9 000 рублей с 15 марта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апреля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3F0B4E53" w14:textId="09122642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10 000 рублей с 15 апреля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14 июля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</w:p>
    <w:p w14:paraId="2FC88A1D" w14:textId="2B220F4A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Стоимость: 11 000 рублей с 15 июля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закрытия регистрации</w:t>
      </w:r>
    </w:p>
    <w:p w14:paraId="3B674AB6" w14:textId="77777777" w:rsidR="00D64123" w:rsidRDefault="005569E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Отмена регистрации:</w:t>
      </w:r>
    </w:p>
    <w:p w14:paraId="04A9E93C" w14:textId="32827671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Отмена регистрации с 26 декабря 2017 до 11 февраля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: возврат 75%</w:t>
      </w:r>
    </w:p>
    <w:p w14:paraId="0565505B" w14:textId="540B9526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Отмена регистрации с 12 февраля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10 июня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: возврат 50%</w:t>
      </w:r>
    </w:p>
    <w:p w14:paraId="1AC87752" w14:textId="69070BCE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Отмена регистрации с 11 июня </w:t>
      </w:r>
      <w:r w:rsidR="00383317"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2019</w:t>
      </w: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закрытия регистрации: возврат 25%</w:t>
      </w:r>
    </w:p>
    <w:p w14:paraId="17964A7A" w14:textId="77777777" w:rsidR="00D64123" w:rsidRPr="00C451A4" w:rsidRDefault="00556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110" w:hanging="57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color w:val="FF0000"/>
          <w:sz w:val="28"/>
          <w:szCs w:val="28"/>
        </w:rPr>
        <w:t>Отмена регистрации после закрытия регистрации: возврат 0%</w:t>
      </w:r>
    </w:p>
    <w:p w14:paraId="7BB3DAF2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Категории участников</w:t>
      </w:r>
    </w:p>
    <w:p w14:paraId="3DE371B2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Возрастные группы участников:</w:t>
      </w:r>
    </w:p>
    <w:p w14:paraId="598D9633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16 — 29 лет;</w:t>
      </w:r>
    </w:p>
    <w:p w14:paraId="27C808E2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30 — 34 года;</w:t>
      </w:r>
    </w:p>
    <w:p w14:paraId="40097E39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35 — 39 лет;</w:t>
      </w:r>
    </w:p>
    <w:p w14:paraId="473C2C6B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мужчины, женщины 40 — 44 года; </w:t>
      </w:r>
    </w:p>
    <w:p w14:paraId="6A80EB4C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45 — 49 лет;</w:t>
      </w:r>
    </w:p>
    <w:p w14:paraId="6ECFA80F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50 — 54 года;</w:t>
      </w:r>
    </w:p>
    <w:p w14:paraId="2F6F4568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55 — 59 лет;</w:t>
      </w:r>
    </w:p>
    <w:p w14:paraId="5AC6674B" w14:textId="52E3A882" w:rsidR="00D64123" w:rsidRPr="00975D3C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женщины 60 — 69 лет;</w:t>
      </w:r>
    </w:p>
    <w:p w14:paraId="49757236" w14:textId="77777777" w:rsidR="00975D3C" w:rsidRPr="00975D3C" w:rsidRDefault="00975D3C" w:rsidP="00975D3C">
      <w:pPr>
        <w:widowControl w:val="0"/>
        <w:numPr>
          <w:ilvl w:val="0"/>
          <w:numId w:val="4"/>
        </w:numPr>
        <w:ind w:left="55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719460"/>
      <w:r>
        <w:rPr>
          <w:rFonts w:ascii="Times New Roman" w:eastAsia="Times New Roman" w:hAnsi="Times New Roman" w:cs="Times New Roman"/>
          <w:sz w:val="28"/>
          <w:szCs w:val="28"/>
        </w:rPr>
        <w:t>мужчины, женщины 70 — 79 лет;</w:t>
      </w:r>
    </w:p>
    <w:p w14:paraId="08759126" w14:textId="3D2668D3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жчины, женщины старше </w:t>
      </w:r>
      <w:r w:rsidR="00C451A4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 лет.</w:t>
      </w:r>
    </w:p>
    <w:bookmarkEnd w:id="0"/>
    <w:p w14:paraId="214E1DAC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Эстафетные команды:</w:t>
      </w:r>
    </w:p>
    <w:p w14:paraId="4CD5122C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мужские;</w:t>
      </w:r>
    </w:p>
    <w:p w14:paraId="2526EECA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женские;</w:t>
      </w:r>
    </w:p>
    <w:p w14:paraId="61A375D3" w14:textId="77777777" w:rsidR="00D64123" w:rsidRDefault="005569EA">
      <w:pPr>
        <w:widowControl w:val="0"/>
        <w:numPr>
          <w:ilvl w:val="0"/>
          <w:numId w:val="4"/>
        </w:numPr>
        <w:ind w:left="559" w:firstLine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смешанные;</w:t>
      </w:r>
    </w:p>
    <w:p w14:paraId="56EC1391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соревнований</w:t>
      </w:r>
    </w:p>
    <w:p w14:paraId="439E7F03" w14:textId="35CD57BB" w:rsidR="00C451A4" w:rsidRPr="00C451A4" w:rsidRDefault="00C451A4" w:rsidP="00C451A4">
      <w:pPr>
        <w:widowControl w:val="0"/>
        <w:spacing w:before="200" w:after="200"/>
        <w:ind w:firstLine="559"/>
        <w:rPr>
          <w:rFonts w:ascii="Times New Roman" w:eastAsia="Times New Roman" w:hAnsi="Times New Roman" w:cs="Times New Roman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sz w:val="28"/>
          <w:szCs w:val="28"/>
        </w:rPr>
        <w:t xml:space="preserve">С актуальным расписанием можно ознакомиться на сайте </w:t>
      </w:r>
      <w:hyperlink r:id="rId8" w:history="1"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www.iron-star.com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51A4">
        <w:rPr>
          <w:rFonts w:ascii="Times New Roman" w:eastAsia="Times New Roman" w:hAnsi="Times New Roman" w:cs="Times New Roman"/>
          <w:sz w:val="28"/>
          <w:szCs w:val="28"/>
        </w:rPr>
        <w:t>Оргкомитетом в расписание Соревнования могут быть внесены изменения.</w:t>
      </w:r>
    </w:p>
    <w:p w14:paraId="39B77B71" w14:textId="327B81D6" w:rsidR="00D64123" w:rsidRDefault="00C451A4" w:rsidP="00C451A4">
      <w:pPr>
        <w:widowControl w:val="0"/>
        <w:spacing w:before="200" w:after="200"/>
        <w:ind w:firstLine="559"/>
        <w:rPr>
          <w:rFonts w:ascii="Times New Roman" w:eastAsia="Times New Roman" w:hAnsi="Times New Roman" w:cs="Times New Roman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sz w:val="28"/>
          <w:szCs w:val="28"/>
        </w:rPr>
        <w:t>Оргкомитетом IRONSTAR в расписание Соревнования могут быть внесены изменения.</w:t>
      </w:r>
    </w:p>
    <w:p w14:paraId="4F0768C1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соревнований</w:t>
      </w:r>
    </w:p>
    <w:p w14:paraId="6A4A919F" w14:textId="56335AB5" w:rsidR="00D64123" w:rsidRPr="00C451A4" w:rsidRDefault="005569EA" w:rsidP="00C451A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проводится в соответствии с настоящим Регламентом, </w:t>
      </w:r>
      <w:r w:rsidR="00C451A4" w:rsidRPr="00C451A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C451A4" w:rsidRPr="00C451A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еждународного союза триатлона (ITU)</w:t>
      </w:r>
      <w:r w:rsidR="00C451A4" w:rsidRPr="00C451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5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1A4" w:rsidRPr="00213E3A">
        <w:rPr>
          <w:rFonts w:ascii="Times New Roman" w:eastAsia="Times New Roman" w:hAnsi="Times New Roman" w:cs="Times New Roman"/>
          <w:sz w:val="28"/>
          <w:szCs w:val="28"/>
        </w:rPr>
        <w:t>если явно не указано иное</w:t>
      </w:r>
      <w:r w:rsidR="00C45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C174FA" w14:textId="77777777" w:rsidR="00D64123" w:rsidRDefault="005569E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спортсмен несет ответственность за осведомленность и понимание правил соревнований.</w:t>
      </w:r>
    </w:p>
    <w:p w14:paraId="1DB16A19" w14:textId="77777777" w:rsidR="00D64123" w:rsidRDefault="005569E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особенностями трассы Соревнования, старт участников будет осуществляться волнами.</w:t>
      </w:r>
    </w:p>
    <w:p w14:paraId="3A3FFB4D" w14:textId="77777777" w:rsidR="00D64123" w:rsidRDefault="005569E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участников по волнам будет произведено в автоматическом режиме, путем случайного выбора компьютера.</w:t>
      </w:r>
    </w:p>
    <w:p w14:paraId="439897FB" w14:textId="77777777" w:rsidR="00D64123" w:rsidRDefault="005569EA">
      <w:pPr>
        <w:widowControl w:val="0"/>
        <w:numPr>
          <w:ilvl w:val="1"/>
          <w:numId w:val="5"/>
        </w:numPr>
        <w:ind w:left="540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 проходят квалификационные волны на всю дистанцию проводимого мероприятия. В каждой квалификационной волне участвует 150 мужчин. В финал проходят мужчины по лучшему абсолютному времени независимо от того в какой квалификационной волне участвовали. В финале принимает участие 50 человек.</w:t>
      </w:r>
    </w:p>
    <w:p w14:paraId="500B5E4F" w14:textId="2831FC82" w:rsidR="00D64123" w:rsidRDefault="005569EA">
      <w:pPr>
        <w:widowControl w:val="0"/>
        <w:numPr>
          <w:ilvl w:val="1"/>
          <w:numId w:val="5"/>
        </w:numPr>
        <w:ind w:left="540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Женщин и Эстафетных команд квалификационные </w:t>
      </w:r>
      <w:r w:rsidR="00343D08">
        <w:rPr>
          <w:rFonts w:ascii="Times New Roman" w:eastAsia="Times New Roman" w:hAnsi="Times New Roman" w:cs="Times New Roman"/>
          <w:sz w:val="28"/>
          <w:szCs w:val="28"/>
        </w:rPr>
        <w:t>волны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сразу финалы.</w:t>
      </w:r>
    </w:p>
    <w:p w14:paraId="5F2DECA4" w14:textId="50DCD4A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велосипедном сегменте соревнования </w:t>
      </w:r>
      <w:r w:rsidR="00C451A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Драфтинг</w:t>
      </w:r>
      <w:proofErr w:type="spellEnd"/>
      <w:r w:rsidR="00C451A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 для всех форматов гонки и всех категорий участников.</w:t>
      </w:r>
    </w:p>
    <w:p w14:paraId="7FDC37A6" w14:textId="77777777" w:rsidR="00D64123" w:rsidRDefault="005569E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велосипедам участников будет предъявляться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5.2.4. и 5.2.6. правил вида спорта «триатлон» (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приказ Минспорта России от 11 августа 2017 года № 740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E4FE6F9" w14:textId="394D422A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участников старт </w:t>
      </w:r>
      <w:r w:rsidR="00343D08">
        <w:rPr>
          <w:rFonts w:ascii="Times New Roman" w:eastAsia="Times New Roman" w:hAnsi="Times New Roman" w:cs="Times New Roman"/>
          <w:sz w:val="28"/>
          <w:szCs w:val="28"/>
        </w:rPr>
        <w:t>соревнования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катера по системе старта по очереди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rolling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A5CA81D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определения победителей</w:t>
      </w:r>
    </w:p>
    <w:p w14:paraId="6FAA2937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определяются в соответствии с правилами соревнований вида спорта «триатлон» (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приказ Минспорта России от 11 августа 2017 года № 740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DFC0429" w14:textId="57835A2F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Победители и призеры в возрастных категориях среди мужчин определяются </w:t>
      </w:r>
      <w:r w:rsidR="00343D08">
        <w:rPr>
          <w:rFonts w:ascii="Times New Roman" w:eastAsia="Times New Roman" w:hAnsi="Times New Roman" w:cs="Times New Roman"/>
          <w:sz w:val="28"/>
          <w:szCs w:val="28"/>
        </w:rPr>
        <w:t>по лучшему абсолютному времени,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показанному в квалификационной волне независимо от того в какой квалификационной волне участвовали.</w:t>
      </w:r>
    </w:p>
    <w:p w14:paraId="7838895C" w14:textId="1AC6C594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в абсолютном зачете среди мужчин определяются </w:t>
      </w:r>
      <w:r w:rsidR="00343D08">
        <w:rPr>
          <w:rFonts w:ascii="Times New Roman" w:eastAsia="Times New Roman" w:hAnsi="Times New Roman" w:cs="Times New Roman"/>
          <w:sz w:val="28"/>
          <w:szCs w:val="28"/>
        </w:rPr>
        <w:t>по лучшему абсолютному времени,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показанному в финале.</w:t>
      </w:r>
    </w:p>
    <w:p w14:paraId="2BFA80FD" w14:textId="4863FD5C" w:rsidR="00D64123" w:rsidRDefault="005569EA">
      <w:pPr>
        <w:widowControl w:val="0"/>
        <w:numPr>
          <w:ilvl w:val="1"/>
          <w:numId w:val="5"/>
        </w:numPr>
        <w:ind w:left="540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в возрастных категориях и абсолютном зачете среди женщин определяются </w:t>
      </w:r>
      <w:r w:rsidR="00343D08">
        <w:rPr>
          <w:rFonts w:ascii="Times New Roman" w:eastAsia="Times New Roman" w:hAnsi="Times New Roman" w:cs="Times New Roman"/>
          <w:sz w:val="28"/>
          <w:szCs w:val="28"/>
        </w:rPr>
        <w:t>по лучшему абсолютному времени,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показанному в финале.</w:t>
      </w:r>
    </w:p>
    <w:p w14:paraId="44333969" w14:textId="4FC44E69" w:rsidR="00D64123" w:rsidRDefault="005569EA">
      <w:pPr>
        <w:widowControl w:val="0"/>
        <w:numPr>
          <w:ilvl w:val="1"/>
          <w:numId w:val="5"/>
        </w:numPr>
        <w:ind w:left="540" w:hanging="1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в абсолютном зачете среди эстафетных команд определяются </w:t>
      </w:r>
      <w:r w:rsidR="00343D08">
        <w:rPr>
          <w:rFonts w:ascii="Times New Roman" w:eastAsia="Times New Roman" w:hAnsi="Times New Roman" w:cs="Times New Roman"/>
          <w:sz w:val="28"/>
          <w:szCs w:val="28"/>
        </w:rPr>
        <w:t>по лучшему абсолютному времени,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показанному в финале.</w:t>
      </w:r>
    </w:p>
    <w:p w14:paraId="7C2E4044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Хронометраж осуществляется с помощью электронной системы хронометража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MyLaps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ProChip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469B7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Протесты подаются в апелляционную комиссию в течение 30 минут после опубликования предварительных протоколов с приложением 3 000 рублей. </w:t>
      </w:r>
    </w:p>
    <w:p w14:paraId="48385271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33BFA566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Официальные результаты соревнования являются окончательными и не могут быть оспорены.</w:t>
      </w:r>
    </w:p>
    <w:p w14:paraId="5A39068E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14:paraId="58BD60E2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Награждаются памятной символикой участники в следующих категориях:</w:t>
      </w:r>
    </w:p>
    <w:p w14:paraId="743A9C22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по итогам финального старта занявшие 1-3 места в абсолютном зачете.</w:t>
      </w:r>
    </w:p>
    <w:p w14:paraId="0784C2FC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Женщины, занявшие 1-3 места в абсолютном зачете.</w:t>
      </w:r>
    </w:p>
    <w:p w14:paraId="0B38F021" w14:textId="77777777" w:rsidR="00D64123" w:rsidRDefault="00D64123">
      <w:pPr>
        <w:widowControl w:val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0C668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Мужчины, по итогам квалификационных стартов занявшие 1-3 места в своих возрастных категориях.</w:t>
      </w:r>
    </w:p>
    <w:p w14:paraId="75A841E5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Женщины, занявшие 1-3 места в своих возрастных категориях.</w:t>
      </w:r>
    </w:p>
    <w:p w14:paraId="52F4DE49" w14:textId="77777777" w:rsidR="00D64123" w:rsidRDefault="00D64123">
      <w:pPr>
        <w:widowControl w:val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0662C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Мужские эстафетные команды, занявшие 1-3 места.</w:t>
      </w:r>
    </w:p>
    <w:p w14:paraId="055C5CB0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Женские эстафетные команды, занявшие 1-3 места.</w:t>
      </w:r>
    </w:p>
    <w:p w14:paraId="435C6FFA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Смешанные эстафетные команды, занявшие 1-3 места.</w:t>
      </w:r>
    </w:p>
    <w:p w14:paraId="093B49B6" w14:textId="3D905908" w:rsidR="00C451A4" w:rsidRPr="00C451A4" w:rsidRDefault="00C451A4" w:rsidP="00C451A4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sz w:val="28"/>
          <w:szCs w:val="28"/>
        </w:rPr>
        <w:t>9.2.</w:t>
      </w:r>
      <w:r w:rsidRPr="00C451A4">
        <w:rPr>
          <w:rFonts w:ascii="Times New Roman" w:eastAsia="Times New Roman" w:hAnsi="Times New Roman" w:cs="Times New Roman"/>
          <w:sz w:val="28"/>
          <w:szCs w:val="28"/>
        </w:rPr>
        <w:tab/>
        <w:t>Участники занявшие призовые места (1-3 места) в абсолютном зачёте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51A4">
        <w:rPr>
          <w:rFonts w:ascii="Times New Roman" w:eastAsia="Times New Roman" w:hAnsi="Times New Roman" w:cs="Times New Roman"/>
          <w:sz w:val="28"/>
          <w:szCs w:val="28"/>
        </w:rPr>
        <w:t>попадают в распределение призовых мест в возрастных категориях.</w:t>
      </w:r>
    </w:p>
    <w:p w14:paraId="4C40B1D2" w14:textId="4287803E" w:rsidR="00D64123" w:rsidRDefault="00C451A4" w:rsidP="00C451A4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A4">
        <w:rPr>
          <w:rFonts w:ascii="Times New Roman" w:eastAsia="Times New Roman" w:hAnsi="Times New Roman" w:cs="Times New Roman"/>
          <w:sz w:val="28"/>
          <w:szCs w:val="28"/>
        </w:rPr>
        <w:t>9.3.</w:t>
      </w:r>
      <w:r w:rsidRPr="00C451A4">
        <w:rPr>
          <w:rFonts w:ascii="Times New Roman" w:eastAsia="Times New Roman" w:hAnsi="Times New Roman" w:cs="Times New Roman"/>
          <w:sz w:val="28"/>
          <w:szCs w:val="28"/>
        </w:rPr>
        <w:tab/>
        <w:t>Все участники, завершившие дистанцию, награждаются медалями финишеров.</w:t>
      </w:r>
    </w:p>
    <w:p w14:paraId="3F7BFEE7" w14:textId="77777777" w:rsidR="00D64123" w:rsidRDefault="005569EA">
      <w:pPr>
        <w:widowControl w:val="0"/>
        <w:numPr>
          <w:ilvl w:val="0"/>
          <w:numId w:val="5"/>
        </w:numPr>
        <w:spacing w:before="200" w:after="200"/>
        <w:ind w:left="559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подачи заявок (удаленная регистрация)</w:t>
      </w:r>
    </w:p>
    <w:p w14:paraId="12EEAC3A" w14:textId="77777777" w:rsidR="00D64123" w:rsidRDefault="005569EA">
      <w:pPr>
        <w:widowControl w:val="0"/>
        <w:numPr>
          <w:ilvl w:val="1"/>
          <w:numId w:val="5"/>
        </w:numPr>
        <w:ind w:left="560" w:hanging="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 участия</w:t>
      </w:r>
    </w:p>
    <w:p w14:paraId="6951EB69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www.iron-star.com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C0F9C8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r>
        <w:fldChar w:fldCharType="begin"/>
      </w:r>
      <w:r>
        <w:instrText xml:space="preserve"> HYPERLINK "http://iron-star.com/" </w:instrText>
      </w:r>
      <w: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www.iron-star.com</w:t>
      </w:r>
    </w:p>
    <w:p w14:paraId="343B30F1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Регистрируясь и оплачивая стартовый взнос, участник соглашается на обработку персональных данных.</w:t>
      </w:r>
    </w:p>
    <w:p w14:paraId="5DD16BBC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несет персональную ответственность за указанные им при регистрации данные.</w:t>
      </w:r>
    </w:p>
    <w:p w14:paraId="461EF180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2C238C0D" w14:textId="3CD24FA8" w:rsidR="00D64123" w:rsidRDefault="00C451A4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оплаченного стартового слота третьим лицам осуществляется в Личном Кабинете участника, владельца слота, на сайте </w:t>
      </w:r>
      <w:hyperlink r:id="rId12" w:history="1"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iron</w:t>
        </w:r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star</w:t>
        </w:r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104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Передача возможна до закрытия регистрации.</w:t>
      </w:r>
    </w:p>
    <w:p w14:paraId="6AC08C50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оплаченного стартового слота на другие соревнования серии IRONSTAR осуществляется через отмену участия в оплаченном соревновании.</w:t>
      </w:r>
    </w:p>
    <w:p w14:paraId="77D3BEBD" w14:textId="77777777" w:rsidR="00D64123" w:rsidRDefault="005569EA">
      <w:pPr>
        <w:widowControl w:val="0"/>
        <w:numPr>
          <w:ilvl w:val="0"/>
          <w:numId w:val="3"/>
        </w:numPr>
        <w:ind w:left="559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Стартовые списки будут закрыты для внесения изменений вместе с закрытием регистрации на соревнование.</w:t>
      </w:r>
    </w:p>
    <w:p w14:paraId="11494529" w14:textId="77777777" w:rsidR="00D64123" w:rsidRDefault="005569EA">
      <w:pPr>
        <w:widowControl w:val="0"/>
        <w:numPr>
          <w:ilvl w:val="0"/>
          <w:numId w:val="6"/>
        </w:numPr>
        <w:spacing w:before="200" w:after="200"/>
        <w:ind w:left="560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14:paraId="42EEE9F8" w14:textId="77777777" w:rsidR="00D64123" w:rsidRDefault="005569EA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плавания) вплоть до их отмены с последующим уведомлением участников. Стартовый взнос в таком случае не возвращается.</w:t>
      </w:r>
    </w:p>
    <w:p w14:paraId="6292B226" w14:textId="77777777" w:rsidR="00D64123" w:rsidRDefault="00D64123"/>
    <w:sectPr w:rsidR="00D64123" w:rsidSect="00C451A4">
      <w:footerReference w:type="default" r:id="rId13"/>
      <w:pgSz w:w="11909" w:h="16834"/>
      <w:pgMar w:top="1440" w:right="994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5DE55" w14:textId="77777777" w:rsidR="0005660B" w:rsidRDefault="0005660B">
      <w:pPr>
        <w:spacing w:line="240" w:lineRule="auto"/>
      </w:pPr>
      <w:r>
        <w:separator/>
      </w:r>
    </w:p>
  </w:endnote>
  <w:endnote w:type="continuationSeparator" w:id="0">
    <w:p w14:paraId="27774527" w14:textId="77777777" w:rsidR="0005660B" w:rsidRDefault="00056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1907" w14:textId="77777777" w:rsidR="00D64123" w:rsidRDefault="005569EA">
    <w:pPr>
      <w:widowControl w:val="0"/>
      <w:spacing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«УТВЕРЖДАЮ»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____________________ А.В. Кавун</w:t>
    </w:r>
  </w:p>
  <w:p w14:paraId="03410893" w14:textId="77777777" w:rsidR="00D64123" w:rsidRDefault="005569EA">
    <w:pPr>
      <w:widowControl w:val="0"/>
      <w:spacing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Генеральный директор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 </w:t>
    </w:r>
  </w:p>
  <w:p w14:paraId="25F81395" w14:textId="230144D5" w:rsidR="00D64123" w:rsidRPr="00C451A4" w:rsidRDefault="005569EA" w:rsidP="00C451A4">
    <w:pPr>
      <w:widowControl w:val="0"/>
      <w:spacing w:line="240" w:lineRule="auto"/>
      <w:jc w:val="both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ООО «Архитектура спорта» </w:t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«_____» _________________ 201</w:t>
    </w:r>
    <w:r w:rsidR="00C451A4">
      <w:rPr>
        <w:rFonts w:ascii="Times New Roman" w:eastAsia="Times New Roman" w:hAnsi="Times New Roman" w:cs="Times New Roman"/>
        <w:sz w:val="16"/>
        <w:szCs w:val="16"/>
        <w:lang w:val="ru-RU"/>
      </w:rPr>
      <w:t>9</w:t>
    </w:r>
    <w:r>
      <w:rPr>
        <w:rFonts w:ascii="Times New Roman" w:eastAsia="Times New Roman" w:hAnsi="Times New Roman" w:cs="Times New Roman"/>
        <w:sz w:val="16"/>
        <w:szCs w:val="16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4FCE" w14:textId="77777777" w:rsidR="0005660B" w:rsidRDefault="0005660B">
      <w:pPr>
        <w:spacing w:line="240" w:lineRule="auto"/>
      </w:pPr>
      <w:r>
        <w:separator/>
      </w:r>
    </w:p>
  </w:footnote>
  <w:footnote w:type="continuationSeparator" w:id="0">
    <w:p w14:paraId="071A1BEA" w14:textId="77777777" w:rsidR="0005660B" w:rsidRDefault="00056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9A3"/>
    <w:multiLevelType w:val="multilevel"/>
    <w:tmpl w:val="7940F118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" w15:restartNumberingAfterBreak="0">
    <w:nsid w:val="1A2C2E3C"/>
    <w:multiLevelType w:val="multilevel"/>
    <w:tmpl w:val="F156F400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A2555C"/>
    <w:multiLevelType w:val="multilevel"/>
    <w:tmpl w:val="C1A6AC7C"/>
    <w:lvl w:ilvl="0">
      <w:start w:val="1"/>
      <w:numFmt w:val="bullet"/>
      <w:lvlText w:val="●"/>
      <w:lvlJc w:val="left"/>
      <w:pPr>
        <w:ind w:left="19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Arial" w:eastAsia="Arial" w:hAnsi="Arial" w:cs="Arial"/>
      </w:rPr>
    </w:lvl>
  </w:abstractNum>
  <w:abstractNum w:abstractNumId="3" w15:restartNumberingAfterBreak="0">
    <w:nsid w:val="2D8B6A23"/>
    <w:multiLevelType w:val="multilevel"/>
    <w:tmpl w:val="42BEE46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1571" w:hanging="720"/>
      </w:p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32397E8C"/>
    <w:multiLevelType w:val="multilevel"/>
    <w:tmpl w:val="354C197C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5" w15:restartNumberingAfterBreak="0">
    <w:nsid w:val="57297A43"/>
    <w:multiLevelType w:val="multilevel"/>
    <w:tmpl w:val="552CE900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6" w15:restartNumberingAfterBreak="0">
    <w:nsid w:val="72A75437"/>
    <w:multiLevelType w:val="multilevel"/>
    <w:tmpl w:val="FFF4F35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1571" w:hanging="720"/>
      </w:p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9"/>
      </w:pPr>
    </w:lvl>
    <w:lvl w:ilvl="7">
      <w:start w:val="1"/>
      <w:numFmt w:val="decimal"/>
      <w:lvlText w:val="%1.%2.%3.%4.%5.%6.%7.%8."/>
      <w:lvlJc w:val="right"/>
      <w:pPr>
        <w:ind w:left="2651" w:hanging="1799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73FD77B9"/>
    <w:multiLevelType w:val="multilevel"/>
    <w:tmpl w:val="7062FB02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123"/>
    <w:rsid w:val="0005660B"/>
    <w:rsid w:val="00343D08"/>
    <w:rsid w:val="00383317"/>
    <w:rsid w:val="005569EA"/>
    <w:rsid w:val="00781407"/>
    <w:rsid w:val="00975D3C"/>
    <w:rsid w:val="00C451A4"/>
    <w:rsid w:val="00D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7E41"/>
  <w15:docId w15:val="{DCA51AE4-4AE8-494E-A3CE-BE529CEE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451A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51A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451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A4"/>
  </w:style>
  <w:style w:type="paragraph" w:styleId="a9">
    <w:name w:val="footer"/>
    <w:basedOn w:val="a"/>
    <w:link w:val="aa"/>
    <w:uiPriority w:val="99"/>
    <w:unhideWhenUsed/>
    <w:rsid w:val="00C451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gSWYb0sO2xLSAaljLJghOXLSncviEyktdnPYdg0M_g/edit?usp=sharing" TargetMode="External"/><Relationship Id="rId12" Type="http://schemas.openxmlformats.org/officeDocument/2006/relationships/hyperlink" Target="http://www.iron-st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sport.gov.ru/2017/doc/PravilaTriatlon_1108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2017/doc/PravilaTriatlon_110817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Makeenkov</cp:lastModifiedBy>
  <cp:revision>4</cp:revision>
  <dcterms:created xsi:type="dcterms:W3CDTF">2019-08-13T20:30:00Z</dcterms:created>
  <dcterms:modified xsi:type="dcterms:W3CDTF">2019-08-15T09:44:00Z</dcterms:modified>
</cp:coreProperties>
</file>